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0A0" w:firstRow="1" w:lastRow="0" w:firstColumn="1" w:lastColumn="0" w:noHBand="0" w:noVBand="0"/>
      </w:tblPr>
      <w:tblGrid>
        <w:gridCol w:w="9571"/>
      </w:tblGrid>
      <w:tr w:rsidR="00903F1B" w:rsidRPr="00932CF8" w14:paraId="24A94D5D" w14:textId="77777777">
        <w:tc>
          <w:tcPr>
            <w:tcW w:w="9605" w:type="dxa"/>
          </w:tcPr>
          <w:p w14:paraId="1206A9B5" w14:textId="77777777" w:rsidR="00903F1B" w:rsidRPr="00932CF8" w:rsidRDefault="00903F1B" w:rsidP="00EB27EF">
            <w:pPr>
              <w:spacing w:after="0" w:line="360" w:lineRule="auto"/>
              <w:ind w:right="-2"/>
              <w:jc w:val="center"/>
              <w:rPr>
                <w:rFonts w:ascii="Times New Roman" w:hAnsi="Times New Roman"/>
                <w:bCs/>
                <w:sz w:val="28"/>
                <w:szCs w:val="28"/>
                <w:lang w:eastAsia="ru-RU"/>
              </w:rPr>
            </w:pPr>
          </w:p>
        </w:tc>
      </w:tr>
    </w:tbl>
    <w:p w14:paraId="0E099CA4" w14:textId="77777777"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УТВЕРЖДЕНО</w:t>
      </w:r>
    </w:p>
    <w:p w14:paraId="21CAE75E" w14:textId="77777777"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Общим собранием членов</w:t>
      </w:r>
    </w:p>
    <w:p w14:paraId="001AC5F0" w14:textId="77777777"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 xml:space="preserve">СРО Союз «СтройСвязьТелеком» </w:t>
      </w:r>
    </w:p>
    <w:p w14:paraId="1E2831ED" w14:textId="77777777" w:rsidR="00903F1B" w:rsidRPr="00EB27EF" w:rsidRDefault="00903F1B" w:rsidP="00EB27EF">
      <w:pPr>
        <w:spacing w:after="0" w:line="240" w:lineRule="auto"/>
        <w:jc w:val="right"/>
        <w:rPr>
          <w:rFonts w:ascii="Times New Roman" w:hAnsi="Times New Roman"/>
          <w:b/>
          <w:sz w:val="28"/>
          <w:szCs w:val="28"/>
        </w:rPr>
      </w:pPr>
    </w:p>
    <w:p w14:paraId="07100B3F" w14:textId="77777777"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Протокол № 23 от 19 октября 2016 г.</w:t>
      </w:r>
    </w:p>
    <w:p w14:paraId="0D8C2FF4" w14:textId="77777777" w:rsidR="00903F1B" w:rsidRPr="00EB27EF" w:rsidRDefault="00903F1B" w:rsidP="00EB27EF">
      <w:pPr>
        <w:widowControl w:val="0"/>
        <w:autoSpaceDE w:val="0"/>
        <w:autoSpaceDN w:val="0"/>
        <w:adjustRightInd w:val="0"/>
        <w:spacing w:line="360" w:lineRule="auto"/>
        <w:ind w:left="709" w:hanging="709"/>
        <w:jc w:val="both"/>
        <w:rPr>
          <w:rFonts w:ascii="Times New Roman" w:hAnsi="Times New Roman"/>
          <w:b/>
          <w:sz w:val="28"/>
          <w:szCs w:val="28"/>
        </w:rPr>
      </w:pPr>
    </w:p>
    <w:p w14:paraId="561862BB" w14:textId="77777777" w:rsidR="00903F1B" w:rsidRPr="00EB27EF" w:rsidRDefault="00903F1B" w:rsidP="00EB27EF">
      <w:pPr>
        <w:pStyle w:val="2"/>
        <w:spacing w:before="0" w:line="240" w:lineRule="auto"/>
        <w:jc w:val="center"/>
        <w:rPr>
          <w:rFonts w:ascii="Times New Roman" w:hAnsi="Times New Roman"/>
          <w:color w:val="auto"/>
          <w:sz w:val="28"/>
          <w:szCs w:val="28"/>
        </w:rPr>
      </w:pPr>
      <w:r w:rsidRPr="00EB27EF">
        <w:rPr>
          <w:rFonts w:ascii="Times New Roman" w:hAnsi="Times New Roman"/>
          <w:color w:val="auto"/>
          <w:sz w:val="28"/>
          <w:szCs w:val="28"/>
        </w:rPr>
        <w:t>ПОЛОЖЕНИЕ</w:t>
      </w:r>
    </w:p>
    <w:p w14:paraId="00907787" w14:textId="77777777" w:rsidR="00903F1B" w:rsidRPr="00EB27EF" w:rsidRDefault="00903F1B" w:rsidP="00EB27EF">
      <w:pPr>
        <w:spacing w:after="0" w:line="240" w:lineRule="auto"/>
        <w:jc w:val="center"/>
        <w:rPr>
          <w:rFonts w:ascii="Times New Roman" w:hAnsi="Times New Roman"/>
          <w:b/>
          <w:sz w:val="28"/>
          <w:szCs w:val="28"/>
        </w:rPr>
      </w:pPr>
      <w:r w:rsidRPr="00EB27EF">
        <w:rPr>
          <w:rFonts w:ascii="Times New Roman" w:hAnsi="Times New Roman"/>
          <w:b/>
          <w:sz w:val="28"/>
          <w:szCs w:val="28"/>
        </w:rPr>
        <w:t>О КОМПЕНСАЦИОННОМ ФОНДЕ</w:t>
      </w:r>
    </w:p>
    <w:p w14:paraId="4146367B" w14:textId="77777777" w:rsidR="00903F1B" w:rsidRPr="00EB27EF" w:rsidRDefault="00903F1B" w:rsidP="00EB27EF">
      <w:pPr>
        <w:spacing w:after="0" w:line="240" w:lineRule="auto"/>
        <w:jc w:val="center"/>
        <w:rPr>
          <w:rFonts w:ascii="Times New Roman" w:hAnsi="Times New Roman"/>
          <w:b/>
          <w:bCs/>
          <w:sz w:val="28"/>
          <w:szCs w:val="28"/>
        </w:rPr>
      </w:pPr>
      <w:r w:rsidRPr="00EB27EF">
        <w:rPr>
          <w:rFonts w:ascii="Times New Roman" w:hAnsi="Times New Roman"/>
          <w:b/>
          <w:sz w:val="28"/>
          <w:szCs w:val="28"/>
        </w:rPr>
        <w:t xml:space="preserve"> ВОЗМЕЩЕНИЯ ВРЕДА</w:t>
      </w:r>
    </w:p>
    <w:p w14:paraId="3DA4EE9E" w14:textId="77777777" w:rsidR="00903F1B" w:rsidRPr="00EB27EF" w:rsidRDefault="00903F1B" w:rsidP="00EB27EF">
      <w:pPr>
        <w:spacing w:after="0" w:line="240" w:lineRule="auto"/>
        <w:jc w:val="center"/>
        <w:rPr>
          <w:rFonts w:ascii="Times New Roman" w:hAnsi="Times New Roman"/>
          <w:b/>
          <w:bCs/>
          <w:sz w:val="28"/>
          <w:szCs w:val="28"/>
        </w:rPr>
      </w:pPr>
      <w:r w:rsidRPr="00EB27EF">
        <w:rPr>
          <w:rFonts w:ascii="Times New Roman" w:hAnsi="Times New Roman"/>
          <w:b/>
          <w:sz w:val="28"/>
          <w:szCs w:val="28"/>
        </w:rPr>
        <w:t>Саморегулируемой организации - региональное отраслевое объединение работодателей «Союз организаций по строительству, реконструкции и капитальному ремонту объектов связи и телекоммуникаций «СтройСвязьТелеком»</w:t>
      </w:r>
    </w:p>
    <w:p w14:paraId="7B62F1D8"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r w:rsidRPr="00EB27EF">
        <w:rPr>
          <w:rFonts w:ascii="Times New Roman" w:hAnsi="Times New Roman"/>
          <w:b/>
          <w:bCs/>
          <w:sz w:val="28"/>
          <w:szCs w:val="28"/>
        </w:rPr>
        <w:t>(СРО Союз «СтройСвязьТелеком»)</w:t>
      </w:r>
    </w:p>
    <w:p w14:paraId="1DE4F27E"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p>
    <w:p w14:paraId="73378B89"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r w:rsidRPr="00EB27EF">
        <w:rPr>
          <w:rFonts w:ascii="Times New Roman" w:hAnsi="Times New Roman"/>
          <w:b/>
          <w:bCs/>
          <w:sz w:val="28"/>
          <w:szCs w:val="28"/>
          <w:lang w:eastAsia="ru-RU"/>
        </w:rPr>
        <w:t>1. ОБЩИЕ ПОЛОЖЕНИЯ</w:t>
      </w:r>
    </w:p>
    <w:p w14:paraId="34F0F6B7"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14:paraId="1B358C58"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1.1. Настоящее Положение регулирует вопросы создания, размещения и использования компенсационного фонда возмещения вреда </w:t>
      </w:r>
      <w:r w:rsidRPr="00EB27EF">
        <w:rPr>
          <w:rFonts w:ascii="Times New Roman" w:hAnsi="Times New Roman"/>
          <w:sz w:val="28"/>
          <w:szCs w:val="28"/>
        </w:rPr>
        <w:t xml:space="preserve">СРО Союз «СтройСвязьТелеком» </w:t>
      </w:r>
      <w:r w:rsidRPr="00EB27EF">
        <w:rPr>
          <w:rFonts w:ascii="Times New Roman" w:hAnsi="Times New Roman"/>
          <w:sz w:val="28"/>
          <w:szCs w:val="28"/>
          <w:lang w:eastAsia="ru-RU"/>
        </w:rPr>
        <w:t>(далее – Союз).</w:t>
      </w:r>
    </w:p>
    <w:p w14:paraId="7055D8D8"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1.2. Настоящее Положение разработано в соответствии с законодательством Российской Федерации и Уставом Союза.</w:t>
      </w:r>
    </w:p>
    <w:p w14:paraId="286CBE3F"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1.3. В целях обеспечения имущественной ответственности членов Союза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Союз формирует компенсационный фонд возмещения вреда.</w:t>
      </w:r>
    </w:p>
    <w:p w14:paraId="6ECB4064"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1.4. </w:t>
      </w:r>
      <w:proofErr w:type="gramStart"/>
      <w:r w:rsidRPr="00EB27EF">
        <w:rPr>
          <w:rFonts w:ascii="Times New Roman" w:hAnsi="Times New Roman"/>
          <w:sz w:val="28"/>
          <w:szCs w:val="28"/>
          <w:lang w:eastAsia="ru-RU"/>
        </w:rPr>
        <w:t>Размер компенсационного фонда возмещения вреда определяется Союзом в соответствии с Разделом 2 настоящего Положения на основании документов, представленных членами Союза, с учетом ранее внесенных ими взносов в компенсационный фонд, сформированн</w:t>
      </w:r>
      <w:r w:rsidR="00CA2179">
        <w:rPr>
          <w:rFonts w:ascii="Times New Roman" w:hAnsi="Times New Roman"/>
          <w:sz w:val="28"/>
          <w:szCs w:val="28"/>
          <w:lang w:eastAsia="ru-RU"/>
        </w:rPr>
        <w:t>ый</w:t>
      </w:r>
      <w:r w:rsidRPr="00EB27EF">
        <w:rPr>
          <w:rFonts w:ascii="Times New Roman" w:hAnsi="Times New Roman"/>
          <w:sz w:val="28"/>
          <w:szCs w:val="28"/>
          <w:lang w:eastAsia="ru-RU"/>
        </w:rPr>
        <w:t xml:space="preserve"> до 03.07.2016 г., а также с учетом взносов, внесенных ранее исключенными членами и членами, добровольно прекратившими членство, взносов, перечисленных другими </w:t>
      </w:r>
      <w:r w:rsidRPr="00EB27EF">
        <w:rPr>
          <w:rFonts w:ascii="Times New Roman" w:hAnsi="Times New Roman"/>
          <w:sz w:val="28"/>
          <w:szCs w:val="28"/>
          <w:lang w:eastAsia="ru-RU"/>
        </w:rPr>
        <w:lastRenderedPageBreak/>
        <w:t>саморегулируемыми организациями за членов, добровольно прекративших в них членство, и</w:t>
      </w:r>
      <w:proofErr w:type="gramEnd"/>
      <w:r w:rsidRPr="00EB27EF">
        <w:rPr>
          <w:rFonts w:ascii="Times New Roman" w:hAnsi="Times New Roman"/>
          <w:sz w:val="28"/>
          <w:szCs w:val="28"/>
          <w:lang w:eastAsia="ru-RU"/>
        </w:rPr>
        <w:t xml:space="preserve"> доходов, полученных от размещения средств компенсационного фонда.</w:t>
      </w:r>
    </w:p>
    <w:p w14:paraId="06721D70"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1.5. Союз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 (далее – ГрК).</w:t>
      </w:r>
    </w:p>
    <w:p w14:paraId="62E014BF"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1.6. На средства компенсационного фонда возмещения вреда Союза не может быть обращено взыскание по обязательствам Союза, за исключением случаев, предусмотренных п. 4.1. настоящего Положения, и такие средства не включаются в конкурсную массу при признании судом Союза несостоятельным (банкротом).</w:t>
      </w:r>
    </w:p>
    <w:p w14:paraId="4988D308"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p>
    <w:p w14:paraId="2114A61C"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2. ПОРЯДОК ФОРМИРОВАНИЯ КОМПЕНСАЦИОННОГО ФОНДА</w:t>
      </w:r>
    </w:p>
    <w:p w14:paraId="30354F99"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p>
    <w:p w14:paraId="083B68BE" w14:textId="77777777" w:rsidR="00903F1B" w:rsidRPr="00EB27EF" w:rsidRDefault="00903F1B" w:rsidP="00EB27EF">
      <w:pPr>
        <w:pStyle w:val="ConsPlusNormal"/>
        <w:spacing w:line="360" w:lineRule="auto"/>
        <w:ind w:firstLine="540"/>
        <w:jc w:val="both"/>
        <w:rPr>
          <w:rFonts w:ascii="Times New Roman" w:hAnsi="Times New Roman"/>
          <w:sz w:val="28"/>
          <w:szCs w:val="28"/>
        </w:rPr>
      </w:pPr>
      <w:r w:rsidRPr="00EB27EF">
        <w:rPr>
          <w:rFonts w:ascii="Times New Roman" w:hAnsi="Times New Roman"/>
          <w:sz w:val="28"/>
          <w:szCs w:val="28"/>
        </w:rPr>
        <w:t xml:space="preserve">2.1. Компенсационный фонд возмещения вреда формируется путем перечисления взносов в компенсационный фонд возмещения вреда членами Союза. </w:t>
      </w:r>
    </w:p>
    <w:p w14:paraId="6A2DF16D" w14:textId="77777777" w:rsidR="00903F1B" w:rsidRPr="00EB27EF" w:rsidRDefault="00903F1B" w:rsidP="00EB27EF">
      <w:pPr>
        <w:pStyle w:val="ConsPlusNormal"/>
        <w:spacing w:line="288" w:lineRule="auto"/>
        <w:ind w:left="360" w:firstLine="180"/>
        <w:jc w:val="both"/>
        <w:rPr>
          <w:rFonts w:ascii="Times New Roman" w:hAnsi="Times New Roman"/>
          <w:sz w:val="28"/>
          <w:szCs w:val="28"/>
        </w:rPr>
      </w:pPr>
      <w:r w:rsidRPr="00EB27EF">
        <w:rPr>
          <w:rFonts w:ascii="Times New Roman" w:hAnsi="Times New Roman"/>
          <w:sz w:val="28"/>
          <w:szCs w:val="28"/>
        </w:rPr>
        <w:t>2.2. Компенсационный фонд возмещения вреда формируется:</w:t>
      </w:r>
    </w:p>
    <w:p w14:paraId="7F93C978" w14:textId="77777777" w:rsidR="00903F1B" w:rsidRPr="00EB27EF" w:rsidRDefault="00903F1B" w:rsidP="00EB27EF">
      <w:pPr>
        <w:pStyle w:val="ConsPlusNormal"/>
        <w:spacing w:line="288" w:lineRule="auto"/>
        <w:ind w:firstLine="540"/>
        <w:jc w:val="both"/>
        <w:rPr>
          <w:rFonts w:ascii="Times New Roman" w:hAnsi="Times New Roman"/>
          <w:sz w:val="28"/>
          <w:szCs w:val="28"/>
        </w:rPr>
      </w:pPr>
      <w:proofErr w:type="gramStart"/>
      <w:r w:rsidRPr="00EB27EF">
        <w:rPr>
          <w:rFonts w:ascii="Times New Roman" w:hAnsi="Times New Roman"/>
          <w:sz w:val="28"/>
          <w:szCs w:val="28"/>
        </w:rPr>
        <w:t>2.2.1. из взносов действующих членов Союза (на основании поданных ими заявлений), внесённых ими в компенсационный фонд Союза при вступлении и в период участия (членства) в Союз</w:t>
      </w:r>
      <w:r w:rsidR="00D62B57" w:rsidRPr="00EB27EF">
        <w:rPr>
          <w:rFonts w:ascii="Times New Roman" w:hAnsi="Times New Roman"/>
          <w:sz w:val="28"/>
          <w:szCs w:val="28"/>
        </w:rPr>
        <w:t>е</w:t>
      </w:r>
      <w:r w:rsidRPr="00EB27EF">
        <w:rPr>
          <w:rFonts w:ascii="Times New Roman" w:hAnsi="Times New Roman"/>
          <w:sz w:val="28"/>
          <w:szCs w:val="28"/>
        </w:rPr>
        <w:t>;</w:t>
      </w:r>
      <w:proofErr w:type="gramEnd"/>
    </w:p>
    <w:p w14:paraId="63A50FDB"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 xml:space="preserve">2.2.2. из взносов членов Союза, исключенных ранее </w:t>
      </w:r>
      <w:r w:rsidR="00CA2179">
        <w:rPr>
          <w:rFonts w:ascii="Times New Roman" w:hAnsi="Times New Roman"/>
          <w:sz w:val="28"/>
          <w:szCs w:val="28"/>
        </w:rPr>
        <w:t xml:space="preserve">и добровольно прекративших членство </w:t>
      </w:r>
      <w:r w:rsidRPr="00EB27EF">
        <w:rPr>
          <w:rFonts w:ascii="Times New Roman" w:hAnsi="Times New Roman"/>
          <w:sz w:val="28"/>
          <w:szCs w:val="28"/>
        </w:rPr>
        <w:t>(до 03.07.2016</w:t>
      </w:r>
      <w:r w:rsidR="00D62B57" w:rsidRPr="00EB27EF">
        <w:rPr>
          <w:rFonts w:ascii="Times New Roman" w:hAnsi="Times New Roman"/>
          <w:sz w:val="28"/>
          <w:szCs w:val="28"/>
        </w:rPr>
        <w:t xml:space="preserve"> г. включительно</w:t>
      </w:r>
      <w:r w:rsidRPr="00EB27EF">
        <w:rPr>
          <w:rFonts w:ascii="Times New Roman" w:hAnsi="Times New Roman"/>
          <w:sz w:val="28"/>
          <w:szCs w:val="28"/>
        </w:rPr>
        <w:t>), внесённых ими в компенсационный фонд Союза</w:t>
      </w:r>
      <w:r w:rsidR="00CA2179">
        <w:rPr>
          <w:rFonts w:ascii="Times New Roman" w:hAnsi="Times New Roman"/>
          <w:sz w:val="28"/>
          <w:szCs w:val="28"/>
        </w:rPr>
        <w:t>, в случае если в Союзе не сформирован компенсационный фонд обеспечения договорных обязательств</w:t>
      </w:r>
      <w:r w:rsidRPr="00EB27EF">
        <w:rPr>
          <w:rFonts w:ascii="Times New Roman" w:hAnsi="Times New Roman"/>
          <w:sz w:val="28"/>
          <w:szCs w:val="28"/>
        </w:rPr>
        <w:t>;</w:t>
      </w:r>
    </w:p>
    <w:p w14:paraId="4E5E29C9"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2.2.3. из доходов, полученных от размещения средств компенсационного фонда</w:t>
      </w:r>
      <w:r w:rsidR="00CA2179">
        <w:rPr>
          <w:rFonts w:ascii="Times New Roman" w:hAnsi="Times New Roman"/>
          <w:sz w:val="28"/>
          <w:szCs w:val="28"/>
        </w:rPr>
        <w:t>, в случае если в Союзе не сформирован компенсационный фонд обеспечения договорных обязательств</w:t>
      </w:r>
      <w:r w:rsidRPr="00EB27EF">
        <w:rPr>
          <w:rFonts w:ascii="Times New Roman" w:hAnsi="Times New Roman"/>
          <w:sz w:val="28"/>
          <w:szCs w:val="28"/>
        </w:rPr>
        <w:t>;</w:t>
      </w:r>
    </w:p>
    <w:p w14:paraId="0D75ED13" w14:textId="77777777" w:rsidR="00CA2179"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lastRenderedPageBreak/>
        <w:t xml:space="preserve">2.2.4. </w:t>
      </w:r>
      <w:r w:rsidR="00CA2179">
        <w:rPr>
          <w:rFonts w:ascii="Times New Roman" w:hAnsi="Times New Roman"/>
          <w:sz w:val="28"/>
          <w:szCs w:val="28"/>
        </w:rPr>
        <w:t>из доходов, полученных от размещения средств компенсационного фонда возмещения вреда;</w:t>
      </w:r>
    </w:p>
    <w:p w14:paraId="00149858" w14:textId="77777777" w:rsidR="00903F1B" w:rsidRPr="00EB27EF" w:rsidRDefault="00CA2179" w:rsidP="00EB27EF">
      <w:pPr>
        <w:pStyle w:val="ConsPlusNormal"/>
        <w:spacing w:line="288" w:lineRule="auto"/>
        <w:ind w:firstLine="540"/>
        <w:jc w:val="both"/>
        <w:rPr>
          <w:rFonts w:ascii="Times New Roman" w:hAnsi="Times New Roman"/>
          <w:sz w:val="28"/>
          <w:szCs w:val="28"/>
        </w:rPr>
      </w:pPr>
      <w:r>
        <w:rPr>
          <w:rFonts w:ascii="Times New Roman" w:hAnsi="Times New Roman"/>
          <w:sz w:val="28"/>
          <w:szCs w:val="28"/>
        </w:rPr>
        <w:t xml:space="preserve">2.2.5. </w:t>
      </w:r>
      <w:r w:rsidR="00903F1B" w:rsidRPr="00EB27EF">
        <w:rPr>
          <w:rFonts w:ascii="Times New Roman" w:hAnsi="Times New Roman"/>
          <w:sz w:val="28"/>
          <w:szCs w:val="28"/>
        </w:rPr>
        <w:t>из вносов членов Союза, исключенных на момент формирования компенсационного фонда возмещения вреда, за исключением членов Союза, указанных в пункте 2.2.5;</w:t>
      </w:r>
    </w:p>
    <w:p w14:paraId="3125226A"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6</w:t>
      </w:r>
      <w:r w:rsidRPr="00EB27EF">
        <w:rPr>
          <w:rFonts w:ascii="Times New Roman" w:hAnsi="Times New Roman"/>
          <w:sz w:val="28"/>
          <w:szCs w:val="28"/>
        </w:rPr>
        <w:t>. из взносов членов, уведомивших Союз о намерении добровольно прекратить членство в Союз</w:t>
      </w:r>
      <w:r w:rsidR="00D62B57" w:rsidRPr="00EB27EF">
        <w:rPr>
          <w:rFonts w:ascii="Times New Roman" w:hAnsi="Times New Roman"/>
          <w:sz w:val="28"/>
          <w:szCs w:val="28"/>
        </w:rPr>
        <w:t>е</w:t>
      </w:r>
      <w:r w:rsidRPr="00EB27EF">
        <w:rPr>
          <w:rFonts w:ascii="Times New Roman" w:hAnsi="Times New Roman"/>
          <w:sz w:val="28"/>
          <w:szCs w:val="28"/>
        </w:rPr>
        <w:t xml:space="preserve"> в связи с последующим переходом в саморегулируемую организацию по месту своего нахождения;</w:t>
      </w:r>
    </w:p>
    <w:p w14:paraId="78A60A0F" w14:textId="77777777" w:rsidR="00903F1B" w:rsidRPr="00EB27EF" w:rsidRDefault="00903F1B" w:rsidP="00EB27EF">
      <w:pPr>
        <w:pStyle w:val="ConsPlusNormal"/>
        <w:spacing w:line="288" w:lineRule="auto"/>
        <w:ind w:firstLine="540"/>
        <w:jc w:val="both"/>
        <w:rPr>
          <w:rFonts w:ascii="Times New Roman" w:hAnsi="Times New Roman"/>
          <w:sz w:val="28"/>
          <w:szCs w:val="28"/>
        </w:rPr>
      </w:pPr>
      <w:proofErr w:type="gramStart"/>
      <w:r w:rsidRPr="00EB27EF">
        <w:rPr>
          <w:rFonts w:ascii="Times New Roman" w:hAnsi="Times New Roman"/>
          <w:sz w:val="28"/>
          <w:szCs w:val="28"/>
        </w:rPr>
        <w:t>2.2.</w:t>
      </w:r>
      <w:r w:rsidR="00CA2179">
        <w:rPr>
          <w:rFonts w:ascii="Times New Roman" w:hAnsi="Times New Roman"/>
          <w:sz w:val="28"/>
          <w:szCs w:val="28"/>
        </w:rPr>
        <w:t>7</w:t>
      </w:r>
      <w:r w:rsidRPr="00EB27EF">
        <w:rPr>
          <w:rFonts w:ascii="Times New Roman" w:hAnsi="Times New Roman"/>
          <w:sz w:val="28"/>
          <w:szCs w:val="28"/>
        </w:rPr>
        <w:t xml:space="preserve">. из взносов членов, уведомивших Союз в порядке, предусмотренном пунктом 1 части 5 статьи 3.3 Федерального закона </w:t>
      </w:r>
      <w:r w:rsidR="00CA2179">
        <w:rPr>
          <w:rFonts w:ascii="Times New Roman" w:hAnsi="Times New Roman"/>
          <w:sz w:val="28"/>
          <w:szCs w:val="28"/>
        </w:rPr>
        <w:t xml:space="preserve">от 29.12.2004 г. (ред. от 03.07.2016 г.) </w:t>
      </w:r>
      <w:r w:rsidRPr="00EB27EF">
        <w:rPr>
          <w:rFonts w:ascii="Times New Roman" w:hAnsi="Times New Roman"/>
          <w:sz w:val="28"/>
          <w:szCs w:val="28"/>
        </w:rPr>
        <w:t>№ 191-ФЗ</w:t>
      </w:r>
      <w:r w:rsidR="00CA2179">
        <w:rPr>
          <w:rFonts w:ascii="Times New Roman" w:hAnsi="Times New Roman"/>
          <w:sz w:val="28"/>
          <w:szCs w:val="28"/>
        </w:rPr>
        <w:t xml:space="preserve"> (далее – Федеральный закон)</w:t>
      </w:r>
      <w:r w:rsidRPr="00EB27EF">
        <w:rPr>
          <w:rFonts w:ascii="Times New Roman" w:hAnsi="Times New Roman"/>
          <w:sz w:val="28"/>
          <w:szCs w:val="28"/>
        </w:rPr>
        <w:t xml:space="preserve">, о намерении добровольно прекратить членство в Союзе и за которыми </w:t>
      </w:r>
      <w:r w:rsidR="00CA2179">
        <w:rPr>
          <w:rFonts w:ascii="Times New Roman" w:hAnsi="Times New Roman"/>
          <w:sz w:val="28"/>
          <w:szCs w:val="28"/>
        </w:rPr>
        <w:t>Ф</w:t>
      </w:r>
      <w:r w:rsidRPr="00EB27EF">
        <w:rPr>
          <w:rFonts w:ascii="Times New Roman" w:hAnsi="Times New Roman"/>
          <w:sz w:val="28"/>
          <w:szCs w:val="28"/>
        </w:rPr>
        <w:t>едеральным законом закреплено право после 01.07.2021 подать заявление о возврате внесённых ими ранее взносов в компенсационный фонд Союза;</w:t>
      </w:r>
      <w:proofErr w:type="gramEnd"/>
    </w:p>
    <w:p w14:paraId="14DCC8DA"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8</w:t>
      </w:r>
      <w:r w:rsidRPr="00EB27EF">
        <w:rPr>
          <w:rFonts w:ascii="Times New Roman" w:hAnsi="Times New Roman"/>
          <w:sz w:val="28"/>
          <w:szCs w:val="28"/>
        </w:rPr>
        <w:t>. из взносов членов, не уведомивших Союз</w:t>
      </w:r>
      <w:r w:rsidR="00CA2179">
        <w:rPr>
          <w:rFonts w:ascii="Times New Roman" w:hAnsi="Times New Roman"/>
          <w:sz w:val="28"/>
          <w:szCs w:val="28"/>
        </w:rPr>
        <w:t xml:space="preserve"> в срок</w:t>
      </w:r>
      <w:r w:rsidRPr="00EB27EF">
        <w:rPr>
          <w:rFonts w:ascii="Times New Roman" w:hAnsi="Times New Roman"/>
          <w:sz w:val="28"/>
          <w:szCs w:val="28"/>
        </w:rPr>
        <w:t xml:space="preserve">, </w:t>
      </w:r>
      <w:r w:rsidR="00CA2179">
        <w:rPr>
          <w:rFonts w:ascii="Times New Roman" w:hAnsi="Times New Roman"/>
          <w:sz w:val="28"/>
          <w:szCs w:val="28"/>
        </w:rPr>
        <w:t xml:space="preserve">установленный частью 5 статьи 3.3 Федерального закона, </w:t>
      </w:r>
      <w:r w:rsidRPr="00EB27EF">
        <w:rPr>
          <w:rFonts w:ascii="Times New Roman" w:hAnsi="Times New Roman"/>
          <w:sz w:val="28"/>
          <w:szCs w:val="28"/>
        </w:rPr>
        <w:t>которые исключены (будут исключены) в соответствии с частью 7 статьи 3</w:t>
      </w:r>
      <w:r w:rsidR="00CA2179">
        <w:rPr>
          <w:rFonts w:ascii="Times New Roman" w:hAnsi="Times New Roman"/>
          <w:sz w:val="28"/>
          <w:szCs w:val="28"/>
        </w:rPr>
        <w:t>.3</w:t>
      </w:r>
      <w:r w:rsidRPr="00EB27EF">
        <w:rPr>
          <w:rFonts w:ascii="Times New Roman" w:hAnsi="Times New Roman"/>
          <w:sz w:val="28"/>
          <w:szCs w:val="28"/>
        </w:rPr>
        <w:t xml:space="preserve"> Федерального закона, и за которыми закреплено право после 01.07.2021 </w:t>
      </w:r>
      <w:r w:rsidR="00CA2179">
        <w:rPr>
          <w:rFonts w:ascii="Times New Roman" w:hAnsi="Times New Roman"/>
          <w:sz w:val="28"/>
          <w:szCs w:val="28"/>
        </w:rPr>
        <w:t xml:space="preserve">года </w:t>
      </w:r>
      <w:r w:rsidRPr="00EB27EF">
        <w:rPr>
          <w:rFonts w:ascii="Times New Roman" w:hAnsi="Times New Roman"/>
          <w:sz w:val="28"/>
          <w:szCs w:val="28"/>
        </w:rPr>
        <w:t xml:space="preserve">подать заявление о возврате внесённых ими ранее взносов в компенсационный фонд Союза;  </w:t>
      </w:r>
    </w:p>
    <w:p w14:paraId="75122025"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9</w:t>
      </w:r>
      <w:r w:rsidRPr="00EB27EF">
        <w:rPr>
          <w:rFonts w:ascii="Times New Roman" w:hAnsi="Times New Roman"/>
          <w:sz w:val="28"/>
          <w:szCs w:val="28"/>
        </w:rPr>
        <w:t xml:space="preserve">. из взносов лиц, вступающих в члены Союза после даты образования компенсационного фонда возмещения вреда; </w:t>
      </w:r>
    </w:p>
    <w:p w14:paraId="53681A2F"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10</w:t>
      </w:r>
      <w:r w:rsidRPr="00EB27EF">
        <w:rPr>
          <w:rFonts w:ascii="Times New Roman" w:hAnsi="Times New Roman"/>
          <w:sz w:val="28"/>
          <w:szCs w:val="28"/>
        </w:rPr>
        <w:t>. из взносов, перечисленных саморегулируемыми организациями за членов, добровольно прекративших в них членство и вступивших в Союз;</w:t>
      </w:r>
    </w:p>
    <w:p w14:paraId="5BC168E5" w14:textId="2B652788"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2.2.1</w:t>
      </w:r>
      <w:r w:rsidR="00CA2179">
        <w:rPr>
          <w:rFonts w:ascii="Times New Roman" w:hAnsi="Times New Roman"/>
          <w:sz w:val="28"/>
          <w:szCs w:val="28"/>
        </w:rPr>
        <w:t>1</w:t>
      </w:r>
      <w:r w:rsidRPr="00EB27EF">
        <w:rPr>
          <w:rFonts w:ascii="Times New Roman" w:hAnsi="Times New Roman"/>
          <w:sz w:val="28"/>
          <w:szCs w:val="28"/>
        </w:rPr>
        <w:t>. из взносов, перечисленных НОСТРОЙ за членов, вступивших</w:t>
      </w:r>
      <w:r w:rsidR="00141DB8">
        <w:rPr>
          <w:rFonts w:ascii="Times New Roman" w:hAnsi="Times New Roman"/>
          <w:sz w:val="28"/>
          <w:szCs w:val="28"/>
        </w:rPr>
        <w:t xml:space="preserve"> в</w:t>
      </w:r>
      <w:r w:rsidRPr="00EB27EF">
        <w:rPr>
          <w:rFonts w:ascii="Times New Roman" w:hAnsi="Times New Roman"/>
          <w:sz w:val="28"/>
          <w:szCs w:val="28"/>
        </w:rPr>
        <w:t xml:space="preserve"> Союз;</w:t>
      </w:r>
    </w:p>
    <w:p w14:paraId="25E201A5" w14:textId="5665B5DD" w:rsidR="00903F1B" w:rsidRPr="00EB27EF" w:rsidRDefault="00903F1B" w:rsidP="00EB27EF">
      <w:pPr>
        <w:ind w:firstLine="540"/>
        <w:jc w:val="both"/>
      </w:pPr>
      <w:r w:rsidRPr="00EB27EF">
        <w:rPr>
          <w:rFonts w:ascii="Times New Roman" w:hAnsi="Times New Roman"/>
          <w:sz w:val="28"/>
          <w:szCs w:val="28"/>
        </w:rPr>
        <w:t>2.2.1</w:t>
      </w:r>
      <w:r w:rsidR="00CA2179">
        <w:rPr>
          <w:rFonts w:ascii="Times New Roman" w:hAnsi="Times New Roman"/>
          <w:sz w:val="28"/>
          <w:szCs w:val="28"/>
        </w:rPr>
        <w:t>2</w:t>
      </w:r>
      <w:r w:rsidRPr="00EB27EF">
        <w:rPr>
          <w:rFonts w:ascii="Times New Roman" w:hAnsi="Times New Roman"/>
          <w:sz w:val="28"/>
          <w:szCs w:val="28"/>
        </w:rPr>
        <w:t xml:space="preserve">. из средств, ранее уплаченных членами </w:t>
      </w:r>
      <w:r w:rsidRPr="00EB27EF">
        <w:rPr>
          <w:rFonts w:ascii="Times New Roman" w:hAnsi="Times New Roman"/>
          <w:sz w:val="28"/>
          <w:szCs w:val="28"/>
          <w:lang w:eastAsia="ru-RU"/>
        </w:rPr>
        <w:t>Союза</w:t>
      </w:r>
      <w:r w:rsidRPr="00EB27EF">
        <w:rPr>
          <w:rFonts w:ascii="Times New Roman" w:hAnsi="Times New Roman"/>
          <w:sz w:val="28"/>
          <w:szCs w:val="28"/>
        </w:rPr>
        <w:t xml:space="preserve"> в компенсационный фонд, образо</w:t>
      </w:r>
      <w:r w:rsidR="00101662">
        <w:rPr>
          <w:rFonts w:ascii="Times New Roman" w:hAnsi="Times New Roman"/>
          <w:sz w:val="28"/>
          <w:szCs w:val="28"/>
        </w:rPr>
        <w:t>вавшихся в</w:t>
      </w:r>
      <w:r w:rsidRPr="00EB27EF">
        <w:rPr>
          <w:rFonts w:ascii="Times New Roman" w:hAnsi="Times New Roman"/>
          <w:sz w:val="28"/>
          <w:szCs w:val="28"/>
        </w:rPr>
        <w:t>следствие превышения размера</w:t>
      </w:r>
      <w:r w:rsidR="00101662" w:rsidRPr="00101662">
        <w:rPr>
          <w:rFonts w:ascii="Times New Roman" w:hAnsi="Times New Roman"/>
          <w:sz w:val="28"/>
          <w:szCs w:val="28"/>
        </w:rPr>
        <w:t xml:space="preserve"> </w:t>
      </w:r>
      <w:r w:rsidR="00101662" w:rsidRPr="00EB27EF">
        <w:rPr>
          <w:rFonts w:ascii="Times New Roman" w:hAnsi="Times New Roman"/>
          <w:sz w:val="28"/>
          <w:szCs w:val="28"/>
        </w:rPr>
        <w:t>взноса в компенсационный фонд возмещения вреда</w:t>
      </w:r>
      <w:r w:rsidRPr="00EB27EF">
        <w:rPr>
          <w:rFonts w:ascii="Times New Roman" w:hAnsi="Times New Roman"/>
          <w:sz w:val="28"/>
          <w:szCs w:val="28"/>
        </w:rPr>
        <w:t xml:space="preserve">, установленного решением </w:t>
      </w:r>
      <w:r w:rsidRPr="00EB27EF">
        <w:rPr>
          <w:rFonts w:ascii="Times New Roman" w:hAnsi="Times New Roman"/>
          <w:sz w:val="28"/>
          <w:szCs w:val="28"/>
          <w:lang w:eastAsia="ru-RU"/>
        </w:rPr>
        <w:t>Союза</w:t>
      </w:r>
      <w:r w:rsidRPr="00EB27EF">
        <w:rPr>
          <w:rFonts w:ascii="Times New Roman" w:hAnsi="Times New Roman"/>
          <w:sz w:val="28"/>
          <w:szCs w:val="28"/>
        </w:rPr>
        <w:t xml:space="preserve"> и не распределенных в компенсационный фонд обеспечения договорных обязательств.</w:t>
      </w:r>
    </w:p>
    <w:p w14:paraId="6A65D25B" w14:textId="77777777"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2.3. В случае</w:t>
      </w:r>
      <w:proofErr w:type="gramStart"/>
      <w:r w:rsidRPr="00EB27EF">
        <w:rPr>
          <w:rFonts w:ascii="Times New Roman" w:hAnsi="Times New Roman"/>
          <w:sz w:val="28"/>
          <w:szCs w:val="28"/>
        </w:rPr>
        <w:t>,</w:t>
      </w:r>
      <w:proofErr w:type="gramEnd"/>
      <w:r w:rsidRPr="00EB27EF">
        <w:rPr>
          <w:rFonts w:ascii="Times New Roman" w:hAnsi="Times New Roman"/>
          <w:sz w:val="28"/>
          <w:szCs w:val="28"/>
        </w:rPr>
        <w:t xml:space="preserve"> если Союз</w:t>
      </w:r>
      <w:r w:rsidR="00A47B81" w:rsidRPr="00EB27EF">
        <w:rPr>
          <w:rFonts w:ascii="Times New Roman" w:hAnsi="Times New Roman"/>
          <w:sz w:val="28"/>
          <w:szCs w:val="28"/>
        </w:rPr>
        <w:t>ом</w:t>
      </w:r>
      <w:r w:rsidRPr="00EB27EF">
        <w:rPr>
          <w:rFonts w:ascii="Times New Roman" w:hAnsi="Times New Roman"/>
          <w:sz w:val="28"/>
          <w:szCs w:val="28"/>
        </w:rPr>
        <w:t xml:space="preserve"> не принято решение о формировании компенсационного фонда обеспечения договорных обязательств, то в компенсационный фонд возмещения вреда зачисляются все средства компенсационного фонда Союза, указанные в пункте 2.2 настоящего </w:t>
      </w:r>
      <w:r w:rsidRPr="00EB27EF">
        <w:rPr>
          <w:rFonts w:ascii="Times New Roman" w:hAnsi="Times New Roman"/>
          <w:sz w:val="28"/>
          <w:szCs w:val="28"/>
        </w:rPr>
        <w:lastRenderedPageBreak/>
        <w:t>Положения, а также доходы, полученные от размещения средств компенсационного фонда Союза, за вычетом сумм налога на прибыль организаций.</w:t>
      </w:r>
    </w:p>
    <w:p w14:paraId="5F43EED5" w14:textId="77777777" w:rsidR="00903F1B" w:rsidRDefault="00903F1B" w:rsidP="00EB27EF">
      <w:pPr>
        <w:pStyle w:val="ConsPlusNormal"/>
        <w:spacing w:line="360" w:lineRule="auto"/>
        <w:ind w:firstLine="708"/>
        <w:jc w:val="both"/>
        <w:rPr>
          <w:rFonts w:ascii="Times New Roman" w:hAnsi="Times New Roman" w:cs="Times New Roman"/>
          <w:sz w:val="28"/>
          <w:szCs w:val="28"/>
        </w:rPr>
      </w:pPr>
      <w:r w:rsidRPr="00EB27EF">
        <w:rPr>
          <w:rFonts w:ascii="Times New Roman" w:hAnsi="Times New Roman"/>
          <w:sz w:val="28"/>
          <w:szCs w:val="28"/>
        </w:rPr>
        <w:t>2.4. Индивидуальный предприниматель или юридическое лицо, в отношении которых принято решение о приеме в члены Союза, в течение семи рабочих дней со дня</w:t>
      </w:r>
      <w:r w:rsidRPr="00EB27EF">
        <w:rPr>
          <w:rFonts w:ascii="Times New Roman" w:hAnsi="Times New Roman" w:cs="Times New Roman"/>
          <w:sz w:val="28"/>
          <w:szCs w:val="28"/>
        </w:rPr>
        <w:t xml:space="preserve"> получения уведомления, направленного им о принятом решении (с приложением копии такого решения), обязаны уплатить взнос в компенсационный фонд возмещения вреда </w:t>
      </w:r>
      <w:r w:rsidRPr="00EB27EF">
        <w:rPr>
          <w:rFonts w:ascii="Times New Roman" w:hAnsi="Times New Roman"/>
          <w:sz w:val="28"/>
          <w:szCs w:val="28"/>
        </w:rPr>
        <w:t>Союза</w:t>
      </w:r>
      <w:r w:rsidRPr="00EB27EF">
        <w:rPr>
          <w:rFonts w:ascii="Times New Roman" w:hAnsi="Times New Roman" w:cs="Times New Roman"/>
          <w:sz w:val="28"/>
          <w:szCs w:val="28"/>
        </w:rPr>
        <w:t xml:space="preserve"> в полном объеме.</w:t>
      </w:r>
    </w:p>
    <w:p w14:paraId="0996D9B4" w14:textId="27065C64" w:rsidR="00DC78E4" w:rsidRPr="00EB27EF" w:rsidRDefault="00DC78E4" w:rsidP="00EB27EF">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Члены Союза, ранее принятые и оплатившие взнос в компенсационный фонд, обязаны после получения уведомления и расчета взноса в компенсационный фонд возмещения вреда в 5-дневный срок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w:t>
      </w:r>
      <w:r w:rsidR="00EB23C3">
        <w:rPr>
          <w:rFonts w:ascii="Times New Roman" w:hAnsi="Times New Roman" w:cs="Times New Roman"/>
          <w:sz w:val="28"/>
          <w:szCs w:val="28"/>
        </w:rPr>
        <w:t xml:space="preserve">такого </w:t>
      </w:r>
      <w:r>
        <w:rPr>
          <w:rFonts w:ascii="Times New Roman" w:hAnsi="Times New Roman" w:cs="Times New Roman"/>
          <w:sz w:val="28"/>
          <w:szCs w:val="28"/>
        </w:rPr>
        <w:t xml:space="preserve">уведомления и расчета взноса внести дополнительно взнос в компенсационный фонд возмещения вреда. </w:t>
      </w:r>
    </w:p>
    <w:p w14:paraId="4C2E524C" w14:textId="0031A1C2" w:rsidR="00903F1B" w:rsidRPr="00EB27EF" w:rsidRDefault="00903F1B" w:rsidP="00EB27EF">
      <w:pPr>
        <w:pStyle w:val="ConsPlusNormal"/>
        <w:spacing w:line="360" w:lineRule="auto"/>
        <w:ind w:firstLine="709"/>
        <w:jc w:val="both"/>
        <w:rPr>
          <w:rFonts w:ascii="Times New Roman" w:hAnsi="Times New Roman" w:cs="Times New Roman"/>
          <w:sz w:val="28"/>
          <w:szCs w:val="28"/>
        </w:rPr>
      </w:pPr>
      <w:r w:rsidRPr="00EB27EF">
        <w:rPr>
          <w:rFonts w:ascii="Times New Roman" w:hAnsi="Times New Roman"/>
          <w:sz w:val="28"/>
          <w:szCs w:val="28"/>
        </w:rPr>
        <w:t>2.</w:t>
      </w:r>
      <w:r w:rsidR="006803B9">
        <w:rPr>
          <w:rFonts w:ascii="Times New Roman" w:hAnsi="Times New Roman"/>
          <w:sz w:val="28"/>
          <w:szCs w:val="28"/>
        </w:rPr>
        <w:t>6</w:t>
      </w:r>
      <w:r w:rsidRPr="00EB27EF">
        <w:rPr>
          <w:rFonts w:ascii="Times New Roman" w:hAnsi="Times New Roman"/>
          <w:sz w:val="28"/>
          <w:szCs w:val="28"/>
        </w:rPr>
        <w:t>. Размер взноса в компенсационный фонд возмещения вреда Союза на одного члена Союза в зависимости от уровня ответственности члена Союза составляет</w:t>
      </w:r>
      <w:r w:rsidRPr="00EB27EF">
        <w:rPr>
          <w:rStyle w:val="a4"/>
          <w:rFonts w:ascii="Times New Roman" w:hAnsi="Times New Roman" w:cs="Calibri"/>
          <w:sz w:val="28"/>
          <w:szCs w:val="28"/>
          <w:vertAlign w:val="superscript"/>
        </w:rPr>
        <w:footnoteReference w:id="1"/>
      </w:r>
      <w:r w:rsidRPr="00EB27EF">
        <w:rPr>
          <w:rFonts w:ascii="Times New Roman" w:hAnsi="Times New Roman"/>
          <w:sz w:val="28"/>
          <w:szCs w:val="28"/>
        </w:rPr>
        <w:t>:</w:t>
      </w:r>
    </w:p>
    <w:p w14:paraId="2817FD2F" w14:textId="14F4ED63"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.1.  Сто тысяч рублей в случае, если член Союза планирует осуществлять строительство, стоимость которого по одному договору не превышает шестьдесят миллионов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первый уровень</w:t>
      </w:r>
      <w:r w:rsidRPr="00EB27EF">
        <w:rPr>
          <w:rFonts w:ascii="Times New Roman" w:hAnsi="Times New Roman"/>
          <w:sz w:val="28"/>
          <w:szCs w:val="28"/>
          <w:lang w:eastAsia="ru-RU"/>
        </w:rPr>
        <w:t xml:space="preserve"> ответственности члена Союза);</w:t>
      </w:r>
    </w:p>
    <w:p w14:paraId="3B58CA2B" w14:textId="27DA5ACC"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.2.  Пятьсот тысяч рублей в случае, если член Союза планирует осуществлять строительство, стоимость которого по одному договору не превышает пятьсот миллионов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второй уровень</w:t>
      </w:r>
      <w:r w:rsidRPr="00EB27EF">
        <w:rPr>
          <w:rFonts w:ascii="Times New Roman" w:hAnsi="Times New Roman"/>
          <w:sz w:val="28"/>
          <w:szCs w:val="28"/>
          <w:lang w:eastAsia="ru-RU"/>
        </w:rPr>
        <w:t xml:space="preserve"> ответственности члена Союза);</w:t>
      </w:r>
    </w:p>
    <w:p w14:paraId="5850A225" w14:textId="0EC90B64"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lastRenderedPageBreak/>
        <w:t>2.</w:t>
      </w:r>
      <w:r w:rsidR="006803B9">
        <w:rPr>
          <w:rFonts w:ascii="Times New Roman" w:hAnsi="Times New Roman"/>
          <w:sz w:val="28"/>
          <w:szCs w:val="28"/>
          <w:lang w:eastAsia="ru-RU"/>
        </w:rPr>
        <w:t>6</w:t>
      </w:r>
      <w:r w:rsidRPr="00EB27EF">
        <w:rPr>
          <w:rFonts w:ascii="Times New Roman" w:hAnsi="Times New Roman"/>
          <w:sz w:val="28"/>
          <w:szCs w:val="28"/>
          <w:lang w:eastAsia="ru-RU"/>
        </w:rPr>
        <w:t>.3.  Один миллион пятьсот тысяч рублей в случае, если член Союза  планирует осуществлять строительство, стоимость которого по одному договору не превышает три миллиарда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третий уровень</w:t>
      </w:r>
      <w:r w:rsidRPr="00EB27EF">
        <w:rPr>
          <w:rFonts w:ascii="Times New Roman" w:hAnsi="Times New Roman"/>
          <w:sz w:val="28"/>
          <w:szCs w:val="28"/>
          <w:lang w:eastAsia="ru-RU"/>
        </w:rPr>
        <w:t xml:space="preserve"> ответственности члена Союза);</w:t>
      </w:r>
    </w:p>
    <w:p w14:paraId="28694D12" w14:textId="4EEA9DF9"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.4.  Два миллиона рублей в случае, если член Союза планирует осуществлять строительство, стоимость которого по одному договору не превышает десять миллиардов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четвертый уровень</w:t>
      </w:r>
      <w:r w:rsidRPr="00EB27EF">
        <w:rPr>
          <w:rFonts w:ascii="Times New Roman" w:hAnsi="Times New Roman"/>
          <w:sz w:val="28"/>
          <w:szCs w:val="28"/>
          <w:lang w:eastAsia="ru-RU"/>
        </w:rPr>
        <w:t xml:space="preserve"> ответственности члена Союза);</w:t>
      </w:r>
    </w:p>
    <w:p w14:paraId="6ABE6708" w14:textId="3D164302"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.5.  Пять миллионов рублей в случае, если член Союза планирует осуществлять строительство, стоимость которого по одному договору составляет десять миллиардов рублей и более</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пятый уровень</w:t>
      </w:r>
      <w:r w:rsidRPr="00EB27EF">
        <w:rPr>
          <w:rFonts w:ascii="Times New Roman" w:hAnsi="Times New Roman"/>
          <w:sz w:val="28"/>
          <w:szCs w:val="28"/>
          <w:lang w:eastAsia="ru-RU"/>
        </w:rPr>
        <w:t xml:space="preserve"> ответственности члена Союза).</w:t>
      </w:r>
    </w:p>
    <w:p w14:paraId="2583804A" w14:textId="430C518A"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7</w:t>
      </w:r>
      <w:r w:rsidRPr="00EB27EF">
        <w:rPr>
          <w:rFonts w:ascii="Times New Roman" w:hAnsi="Times New Roman"/>
          <w:sz w:val="28"/>
          <w:szCs w:val="28"/>
          <w:lang w:eastAsia="ru-RU"/>
        </w:rPr>
        <w:t>. Не допускается освобождение члена Союза от обязанности внесения взноса в компенсационный фонд возмещения вреда Союза, в том числе за счет его требований к</w:t>
      </w:r>
      <w:r w:rsidR="007E7390" w:rsidRPr="00EB27EF">
        <w:rPr>
          <w:rFonts w:ascii="Times New Roman" w:hAnsi="Times New Roman"/>
          <w:sz w:val="28"/>
          <w:szCs w:val="28"/>
          <w:lang w:eastAsia="ru-RU"/>
        </w:rPr>
        <w:t xml:space="preserve"> </w:t>
      </w:r>
      <w:r w:rsidRPr="00EB27EF">
        <w:rPr>
          <w:rFonts w:ascii="Times New Roman" w:hAnsi="Times New Roman"/>
          <w:sz w:val="28"/>
          <w:szCs w:val="28"/>
          <w:lang w:eastAsia="ru-RU"/>
        </w:rPr>
        <w:t>Союз</w:t>
      </w:r>
      <w:r w:rsidR="007E7390" w:rsidRPr="00EB27EF">
        <w:rPr>
          <w:rFonts w:ascii="Times New Roman" w:hAnsi="Times New Roman"/>
          <w:sz w:val="28"/>
          <w:szCs w:val="28"/>
          <w:lang w:eastAsia="ru-RU"/>
        </w:rPr>
        <w:t>у</w:t>
      </w:r>
      <w:r w:rsidRPr="00EB27EF">
        <w:rPr>
          <w:rFonts w:ascii="Times New Roman" w:hAnsi="Times New Roman"/>
          <w:sz w:val="28"/>
          <w:szCs w:val="28"/>
          <w:lang w:eastAsia="ru-RU"/>
        </w:rPr>
        <w:t>.</w:t>
      </w:r>
    </w:p>
    <w:p w14:paraId="40DD5D51" w14:textId="1E38AB3B"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8</w:t>
      </w:r>
      <w:r w:rsidRPr="00EB27EF">
        <w:rPr>
          <w:rFonts w:ascii="Times New Roman" w:hAnsi="Times New Roman"/>
          <w:sz w:val="28"/>
          <w:szCs w:val="28"/>
          <w:lang w:eastAsia="ru-RU"/>
        </w:rPr>
        <w:t>. Не допускается уплата взноса в компенсационный фонд возмещения вреда Союза в рассрочку или иным способом, исключающим единовременную уплату указанного взноса, а также уплата взноса третьими лицами, не являющимися членами Союза, за исключением случая, указанного в п. 2.8. настоящего Положения.</w:t>
      </w:r>
    </w:p>
    <w:p w14:paraId="0751BC61" w14:textId="4DF0B6A3"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9</w:t>
      </w:r>
      <w:r w:rsidRPr="00EB27EF">
        <w:rPr>
          <w:rFonts w:ascii="Times New Roman" w:hAnsi="Times New Roman"/>
          <w:sz w:val="28"/>
          <w:szCs w:val="28"/>
          <w:lang w:eastAsia="ru-RU"/>
        </w:rPr>
        <w:t xml:space="preserve">. </w:t>
      </w:r>
      <w:proofErr w:type="gramStart"/>
      <w:r w:rsidRPr="00EB27EF">
        <w:rPr>
          <w:rFonts w:ascii="Times New Roman" w:hAnsi="Times New Roman"/>
          <w:sz w:val="28"/>
          <w:szCs w:val="28"/>
          <w:lang w:eastAsia="ru-RU"/>
        </w:rPr>
        <w:t xml:space="preserve">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 вправе обратиться в соответствующее Национальное объединение саморегулируемых организаций, основанное на членстве лиц, осуществляющих строительство, с заявлением о перечислении </w:t>
      </w:r>
      <w:r w:rsidRPr="00EB27EF">
        <w:rPr>
          <w:rFonts w:ascii="Times New Roman" w:hAnsi="Times New Roman"/>
          <w:sz w:val="28"/>
          <w:szCs w:val="28"/>
          <w:lang w:eastAsia="ru-RU"/>
        </w:rPr>
        <w:lastRenderedPageBreak/>
        <w:t>зачисленных на счет</w:t>
      </w:r>
      <w:proofErr w:type="gramEnd"/>
      <w:r w:rsidRPr="00EB27EF">
        <w:rPr>
          <w:rFonts w:ascii="Times New Roman" w:hAnsi="Times New Roman"/>
          <w:sz w:val="28"/>
          <w:szCs w:val="28"/>
          <w:lang w:eastAsia="ru-RU"/>
        </w:rPr>
        <w:t xml:space="preserve"> такого Национального объединения, средств компенсационного фонда, если принято решение о приеме индивидуального предпринимателя или юридического лица в члены Союза.</w:t>
      </w:r>
    </w:p>
    <w:p w14:paraId="65B48172" w14:textId="6ECE64B0"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10</w:t>
      </w:r>
      <w:r w:rsidRPr="00EB27EF">
        <w:rPr>
          <w:rFonts w:ascii="Times New Roman" w:hAnsi="Times New Roman"/>
          <w:sz w:val="28"/>
          <w:szCs w:val="28"/>
          <w:lang w:eastAsia="ru-RU"/>
        </w:rPr>
        <w:t>. При определении числа членов Союза учитываются только члены Союза (индивидуальные предприниматели и</w:t>
      </w:r>
      <w:r w:rsidR="007E7390" w:rsidRPr="00EB27EF">
        <w:rPr>
          <w:rFonts w:ascii="Times New Roman" w:hAnsi="Times New Roman"/>
          <w:sz w:val="28"/>
          <w:szCs w:val="28"/>
          <w:lang w:eastAsia="ru-RU"/>
        </w:rPr>
        <w:t xml:space="preserve"> </w:t>
      </w:r>
      <w:r w:rsidRPr="00EB27EF">
        <w:rPr>
          <w:rFonts w:ascii="Times New Roman" w:hAnsi="Times New Roman"/>
          <w:sz w:val="28"/>
          <w:szCs w:val="28"/>
          <w:lang w:eastAsia="ru-RU"/>
        </w:rPr>
        <w:t>юридические лица), выполняющие строительство, реконструкцию, капитальный ремонт объектов капитального строительства (далее в целях настоящего Положения - строительство).</w:t>
      </w:r>
    </w:p>
    <w:p w14:paraId="58D6D2B2" w14:textId="0532ED39"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2.1</w:t>
      </w:r>
      <w:r w:rsidR="006803B9">
        <w:rPr>
          <w:rFonts w:ascii="Times New Roman" w:hAnsi="Times New Roman"/>
          <w:sz w:val="28"/>
          <w:szCs w:val="28"/>
          <w:lang w:eastAsia="ru-RU"/>
        </w:rPr>
        <w:t>1</w:t>
      </w:r>
      <w:r w:rsidRPr="00EB27EF">
        <w:rPr>
          <w:rFonts w:ascii="Times New Roman" w:hAnsi="Times New Roman"/>
          <w:sz w:val="28"/>
          <w:szCs w:val="28"/>
          <w:lang w:eastAsia="ru-RU"/>
        </w:rPr>
        <w:t xml:space="preserve">. Учет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ведется раздельно от учета иного имущества. </w:t>
      </w:r>
    </w:p>
    <w:p w14:paraId="445DE02A"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14:paraId="606D7B81"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3. РАЗМЕЩЕНИЕ СРЕДСТВ КОМПЕНСАЦИОННОГО ФОНДА ВОЗМЕЩЕНИЯ ВРЕДА</w:t>
      </w:r>
    </w:p>
    <w:p w14:paraId="6327F24E"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p>
    <w:p w14:paraId="0E879080"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3.1. Установление правил размещения и инвестирования средств компенсационного фонда возмещения вреда Союза,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 с учетом требований, установленных Правительством Российской Федерации, является исключительной компетенцией общего собрания членов Союза.</w:t>
      </w:r>
    </w:p>
    <w:p w14:paraId="01BF4323"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3.2. Средства компенсационного фонда возмещения вреда Союза размещаются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14:paraId="217F57E1"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3.3. Специальный банковский счет открывается отдельно для размещения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и средств компенсационного фонда обеспечени</w:t>
      </w:r>
      <w:r w:rsidR="007E7390" w:rsidRPr="00EB27EF">
        <w:rPr>
          <w:rFonts w:ascii="Times New Roman" w:hAnsi="Times New Roman"/>
          <w:sz w:val="28"/>
          <w:szCs w:val="28"/>
          <w:lang w:eastAsia="ru-RU"/>
        </w:rPr>
        <w:t xml:space="preserve">я договорных обязательств </w:t>
      </w:r>
      <w:r w:rsidR="007E7390" w:rsidRPr="00EB27EF">
        <w:rPr>
          <w:rFonts w:ascii="Times New Roman" w:hAnsi="Times New Roman"/>
          <w:sz w:val="28"/>
          <w:szCs w:val="28"/>
          <w:lang w:eastAsia="ru-RU"/>
        </w:rPr>
        <w:lastRenderedPageBreak/>
        <w:t>Союза, при этом Союз вправе открыть несколько специальных банковских счетов одного вида.</w:t>
      </w:r>
      <w:r w:rsidRPr="00EB27EF">
        <w:rPr>
          <w:rFonts w:ascii="Times New Roman" w:hAnsi="Times New Roman"/>
          <w:sz w:val="28"/>
          <w:szCs w:val="28"/>
          <w:lang w:eastAsia="ru-RU"/>
        </w:rPr>
        <w:t xml:space="preserve"> Договоры специального банковского счета являются бессрочными.</w:t>
      </w:r>
    </w:p>
    <w:p w14:paraId="2D5B1521"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3.4. Средства компенсационного фонда возмещения вреда Союза в целях сохранения и увеличения их размера размещаются в кредитных организациях, с учетом положений, установленных Правительством Российской Федерации. </w:t>
      </w:r>
    </w:p>
    <w:p w14:paraId="1A465AEC"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3.5.  В случаях, порядке и на условиях, которые установлены Правительством Российской Федерации, средства компенсационного фонда возмещения вреда Союза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181AD199"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3.6.  Права на средства компенсационного фонда возмещения вреда Союза, размещенные на специальных банковских счетах, принадлежат Союз</w:t>
      </w:r>
      <w:r w:rsidR="007E7390" w:rsidRPr="00EB27EF">
        <w:rPr>
          <w:rFonts w:ascii="Times New Roman" w:hAnsi="Times New Roman"/>
          <w:sz w:val="28"/>
          <w:szCs w:val="28"/>
          <w:lang w:eastAsia="ru-RU"/>
        </w:rPr>
        <w:t>у</w:t>
      </w:r>
      <w:r w:rsidRPr="00EB27EF">
        <w:rPr>
          <w:rFonts w:ascii="Times New Roman" w:hAnsi="Times New Roman"/>
          <w:sz w:val="28"/>
          <w:szCs w:val="28"/>
          <w:lang w:eastAsia="ru-RU"/>
        </w:rPr>
        <w:t>.</w:t>
      </w:r>
    </w:p>
    <w:p w14:paraId="57E7A775" w14:textId="79E5C362"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3.7.  При исключении Союза из государственного реестра саморегулируемых организаций права владельца счета, на котором размещены средства компенсационного </w:t>
      </w:r>
      <w:proofErr w:type="gramStart"/>
      <w:r w:rsidRPr="00EB27EF">
        <w:rPr>
          <w:rFonts w:ascii="Times New Roman" w:hAnsi="Times New Roman"/>
          <w:sz w:val="28"/>
          <w:szCs w:val="28"/>
          <w:lang w:eastAsia="ru-RU"/>
        </w:rPr>
        <w:t>фонда</w:t>
      </w:r>
      <w:proofErr w:type="gramEnd"/>
      <w:r w:rsidRPr="00EB27EF">
        <w:rPr>
          <w:rFonts w:ascii="Times New Roman" w:hAnsi="Times New Roman"/>
          <w:sz w:val="28"/>
          <w:szCs w:val="28"/>
          <w:lang w:eastAsia="ru-RU"/>
        </w:rPr>
        <w:t xml:space="preserve"> </w:t>
      </w:r>
      <w:r w:rsidR="00BF11B1">
        <w:rPr>
          <w:rFonts w:ascii="Times New Roman" w:hAnsi="Times New Roman"/>
          <w:sz w:val="28"/>
          <w:szCs w:val="28"/>
          <w:lang w:eastAsia="ru-RU"/>
        </w:rPr>
        <w:t xml:space="preserve">возмещения вреда </w:t>
      </w:r>
      <w:r w:rsidRPr="00EB27EF">
        <w:rPr>
          <w:rFonts w:ascii="Times New Roman" w:hAnsi="Times New Roman"/>
          <w:sz w:val="28"/>
          <w:szCs w:val="28"/>
          <w:lang w:eastAsia="ru-RU"/>
        </w:rPr>
        <w:t>Союза, переходят к Национальному объединению саморегулируемых организаций, основанных на членстве лиц, осуществляющих строительство.</w:t>
      </w:r>
    </w:p>
    <w:p w14:paraId="6D101B47"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3.8.  </w:t>
      </w:r>
      <w:proofErr w:type="gramStart"/>
      <w:r w:rsidR="007E7390"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 xml:space="preserve">обязан обеспечить при заключении договора специального банковского счета наличие договорных условий о предоставлении кредитной организацией, в которой открыт специальный банковский счет, по запросу органа надзора за саморегулируемыми организациями в области строительства, информации о выплатах из средств компенсационного фонда возмещения вреда Союза, об остатке средств на специальном счете (счетах), </w:t>
      </w:r>
      <w:r w:rsidRPr="00EB27EF">
        <w:rPr>
          <w:rFonts w:ascii="Times New Roman" w:hAnsi="Times New Roman"/>
          <w:sz w:val="28"/>
          <w:szCs w:val="28"/>
          <w:lang w:eastAsia="ru-RU"/>
        </w:rPr>
        <w:lastRenderedPageBreak/>
        <w:t>а также о средствах компенсационного фонда возмещения вреда Союза, размещенных во</w:t>
      </w:r>
      <w:proofErr w:type="gramEnd"/>
      <w:r w:rsidRPr="00EB27EF">
        <w:rPr>
          <w:rFonts w:ascii="Times New Roman" w:hAnsi="Times New Roman"/>
          <w:sz w:val="28"/>
          <w:szCs w:val="28"/>
          <w:lang w:eastAsia="ru-RU"/>
        </w:rPr>
        <w:t xml:space="preserve"> </w:t>
      </w:r>
      <w:proofErr w:type="gramStart"/>
      <w:r w:rsidRPr="00EB27EF">
        <w:rPr>
          <w:rFonts w:ascii="Times New Roman" w:hAnsi="Times New Roman"/>
          <w:sz w:val="28"/>
          <w:szCs w:val="28"/>
          <w:lang w:eastAsia="ru-RU"/>
        </w:rPr>
        <w:t>вкладах</w:t>
      </w:r>
      <w:proofErr w:type="gramEnd"/>
      <w:r w:rsidRPr="00EB27EF">
        <w:rPr>
          <w:rFonts w:ascii="Times New Roman" w:hAnsi="Times New Roman"/>
          <w:sz w:val="28"/>
          <w:szCs w:val="28"/>
          <w:lang w:eastAsia="ru-RU"/>
        </w:rPr>
        <w:t xml:space="preserve"> (депозитах) и в иных финансовых активах Союза, по форме, установленной Банком России.</w:t>
      </w:r>
    </w:p>
    <w:p w14:paraId="1DF36297"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3.9. Союз обязан обеспечить при размещении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наличие договорных условий о возврате средств (активов) с этого счета в течение</w:t>
      </w:r>
      <w:r w:rsidR="00880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10 рабочих дней с момента возникновения необходимости осуществления выплат из средств компенсационного фонда возмещения вреда Союза.</w:t>
      </w:r>
    </w:p>
    <w:p w14:paraId="1D19EEA2"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p>
    <w:p w14:paraId="07AA162E"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4. ВЫПЛАТЫ ИЗ СРЕДСТВ КОМПЕНСАЦИОННОГО ФОНДА ВОЗМЕЩЕНИЯ ВРЕДА</w:t>
      </w:r>
    </w:p>
    <w:p w14:paraId="23218C13"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p>
    <w:p w14:paraId="59077291" w14:textId="6BD67912"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4.1.</w:t>
      </w:r>
      <w:r w:rsidR="00141DB8">
        <w:rPr>
          <w:rFonts w:ascii="Times New Roman" w:hAnsi="Times New Roman"/>
          <w:sz w:val="28"/>
          <w:szCs w:val="28"/>
          <w:lang w:eastAsia="ru-RU"/>
        </w:rPr>
        <w:t xml:space="preserve"> </w:t>
      </w:r>
      <w:r w:rsidRPr="00EB27EF">
        <w:rPr>
          <w:rFonts w:ascii="Times New Roman" w:hAnsi="Times New Roman"/>
          <w:sz w:val="28"/>
          <w:szCs w:val="28"/>
          <w:lang w:eastAsia="ru-RU"/>
        </w:rPr>
        <w:t>Не допускается перечисление средств компенсационного фонда Союза, в том числе перечисление кредитной организацией средств компенсационного фонда возмещения вреда Союза, за исключением следующих случаев:</w:t>
      </w:r>
    </w:p>
    <w:p w14:paraId="0DC31153"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4.1.1. возврат ошибочно перечисленных средств;</w:t>
      </w:r>
    </w:p>
    <w:p w14:paraId="0F7C5F2B"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4.1.2. размещение и (или) инвестирование средств компенсационного фонда возмещения вреда в целях их сохранения и увеличения их размера; </w:t>
      </w:r>
    </w:p>
    <w:p w14:paraId="315BA912"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4.1.3. осуществление выплат из средств компенсационного фонда возмещения вреда в результате наступления солидарной ответственности, предусмотренной п. 1.3. и 1.5. настоящего Положения (выплаты в целях возмещения вреда и судебные издержки), в случаях, предусмотренных статьей 60 Градостроительного кодекса Российской Федерации;</w:t>
      </w:r>
    </w:p>
    <w:p w14:paraId="2471F713"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4.1.4. уплата налога на прибыль организаций, исчисленного с дохода, полученного от размещения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 кредитных организациях, и (или) инвестирования средств </w:t>
      </w:r>
      <w:r w:rsidRPr="00EB27EF">
        <w:rPr>
          <w:rFonts w:ascii="Times New Roman" w:hAnsi="Times New Roman"/>
          <w:sz w:val="28"/>
          <w:szCs w:val="28"/>
          <w:lang w:eastAsia="ru-RU"/>
        </w:rPr>
        <w:lastRenderedPageBreak/>
        <w:t>компенсационного фонда возмещения вреда Союза в иные финансовые активы;</w:t>
      </w:r>
    </w:p>
    <w:p w14:paraId="43205E15" w14:textId="40D08FE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4.1.5. перечисление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 иную саморегулируемую организацию в соответствии с </w:t>
      </w:r>
      <w:r w:rsidRPr="00EB27EF">
        <w:rPr>
          <w:rFonts w:ascii="Times New Roman" w:hAnsi="Times New Roman"/>
          <w:sz w:val="28"/>
          <w:szCs w:val="28"/>
        </w:rPr>
        <w:t>частью 13 статьи 3</w:t>
      </w:r>
      <w:r w:rsidR="001E595E">
        <w:rPr>
          <w:rFonts w:ascii="Times New Roman" w:hAnsi="Times New Roman"/>
          <w:sz w:val="28"/>
          <w:szCs w:val="28"/>
        </w:rPr>
        <w:t>.</w:t>
      </w:r>
      <w:r w:rsidRPr="001E595E">
        <w:rPr>
          <w:rFonts w:ascii="Times New Roman" w:hAnsi="Times New Roman"/>
          <w:sz w:val="28"/>
          <w:szCs w:val="28"/>
        </w:rPr>
        <w:t>3</w:t>
      </w:r>
      <w:r w:rsidRPr="00EB27EF">
        <w:rPr>
          <w:rFonts w:ascii="Times New Roman" w:hAnsi="Times New Roman"/>
          <w:sz w:val="28"/>
          <w:szCs w:val="28"/>
        </w:rPr>
        <w:t xml:space="preserve"> Федерального закона от 29.12.2004</w:t>
      </w:r>
      <w:r w:rsidR="00582963" w:rsidRPr="00EB27EF">
        <w:rPr>
          <w:rFonts w:ascii="Times New Roman" w:hAnsi="Times New Roman"/>
          <w:sz w:val="28"/>
          <w:szCs w:val="28"/>
        </w:rPr>
        <w:t xml:space="preserve"> г.</w:t>
      </w:r>
      <w:r w:rsidRPr="00EB27EF">
        <w:rPr>
          <w:rFonts w:ascii="Times New Roman" w:hAnsi="Times New Roman"/>
          <w:sz w:val="28"/>
          <w:szCs w:val="28"/>
        </w:rPr>
        <w:t xml:space="preserve"> № 191-ФЗ</w:t>
      </w:r>
      <w:r w:rsidRPr="00EB27EF">
        <w:rPr>
          <w:rFonts w:ascii="Times New Roman" w:hAnsi="Times New Roman"/>
          <w:sz w:val="28"/>
          <w:szCs w:val="28"/>
          <w:lang w:eastAsia="ru-RU"/>
        </w:rPr>
        <w:t>;</w:t>
      </w:r>
    </w:p>
    <w:p w14:paraId="4BC61EB9" w14:textId="67B9BEEF" w:rsidR="00903F1B" w:rsidRPr="00EB27EF" w:rsidRDefault="00903F1B" w:rsidP="00EB27EF">
      <w:pPr>
        <w:pStyle w:val="1"/>
        <w:spacing w:line="360" w:lineRule="auto"/>
        <w:ind w:firstLine="708"/>
        <w:jc w:val="both"/>
        <w:rPr>
          <w:rFonts w:ascii="Times New Roman" w:hAnsi="Times New Roman"/>
          <w:sz w:val="28"/>
          <w:szCs w:val="28"/>
        </w:rPr>
      </w:pPr>
      <w:r w:rsidRPr="00EB27EF">
        <w:rPr>
          <w:rFonts w:ascii="Times New Roman" w:hAnsi="Times New Roman"/>
          <w:sz w:val="28"/>
          <w:szCs w:val="28"/>
          <w:lang w:eastAsia="ru-RU"/>
        </w:rPr>
        <w:t xml:space="preserve">4.1.6. перечисление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 компенсационный фонд обеспечения договорных обязательств, </w:t>
      </w:r>
      <w:r w:rsidRPr="00EB27EF">
        <w:rPr>
          <w:rFonts w:ascii="Times New Roman" w:hAnsi="Times New Roman"/>
          <w:sz w:val="28"/>
          <w:szCs w:val="28"/>
        </w:rPr>
        <w:t>в том числе</w:t>
      </w:r>
      <w:r w:rsidRPr="00EB27EF">
        <w:rPr>
          <w:rFonts w:ascii="Times New Roman" w:hAnsi="Times New Roman"/>
          <w:sz w:val="28"/>
          <w:szCs w:val="28"/>
          <w:lang w:eastAsia="ru-RU"/>
        </w:rPr>
        <w:t xml:space="preserve"> в случае, предусмотренном </w:t>
      </w:r>
      <w:r w:rsidRPr="00EB27EF">
        <w:rPr>
          <w:rFonts w:ascii="Times New Roman" w:hAnsi="Times New Roman"/>
          <w:sz w:val="28"/>
          <w:szCs w:val="28"/>
        </w:rPr>
        <w:t>частью 12 статьи 3</w:t>
      </w:r>
      <w:r w:rsidR="009C497F">
        <w:rPr>
          <w:rFonts w:ascii="Times New Roman" w:hAnsi="Times New Roman"/>
          <w:sz w:val="28"/>
          <w:szCs w:val="28"/>
        </w:rPr>
        <w:t>.</w:t>
      </w:r>
      <w:r w:rsidRPr="009C497F">
        <w:rPr>
          <w:rFonts w:ascii="Times New Roman" w:hAnsi="Times New Roman"/>
          <w:sz w:val="28"/>
          <w:szCs w:val="28"/>
        </w:rPr>
        <w:t>3</w:t>
      </w:r>
      <w:r w:rsidRPr="00EB27EF">
        <w:rPr>
          <w:rFonts w:ascii="Times New Roman" w:hAnsi="Times New Roman"/>
          <w:sz w:val="28"/>
          <w:szCs w:val="28"/>
        </w:rPr>
        <w:t xml:space="preserve"> Федерального закона;</w:t>
      </w:r>
    </w:p>
    <w:p w14:paraId="0A9589E9"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4.1.7. перечисление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Национальному объединению саморегулируемых организаций, основанному на членстве лиц, осуществляющих строительство, в случае исключения сведений о Союзе из государственного реестра саморегулируемых организаций.</w:t>
      </w:r>
    </w:p>
    <w:p w14:paraId="25D855EF"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4.2. Решение о перечислении средств компенсационного фонда принимает </w:t>
      </w:r>
      <w:r w:rsidR="00D22338" w:rsidRPr="00EB27EF">
        <w:rPr>
          <w:rFonts w:ascii="Times New Roman" w:hAnsi="Times New Roman"/>
          <w:sz w:val="28"/>
          <w:szCs w:val="28"/>
          <w:lang w:eastAsia="ru-RU"/>
        </w:rPr>
        <w:t>и</w:t>
      </w:r>
      <w:r w:rsidRPr="00EB27EF">
        <w:rPr>
          <w:rFonts w:ascii="Times New Roman" w:hAnsi="Times New Roman"/>
          <w:sz w:val="28"/>
          <w:szCs w:val="28"/>
          <w:lang w:eastAsia="ru-RU"/>
        </w:rPr>
        <w:t>сполнительный орган Союза</w:t>
      </w:r>
      <w:r w:rsidR="00D22338" w:rsidRPr="00EB27EF">
        <w:rPr>
          <w:rFonts w:ascii="Times New Roman" w:hAnsi="Times New Roman"/>
          <w:sz w:val="28"/>
          <w:szCs w:val="28"/>
          <w:lang w:eastAsia="ru-RU"/>
        </w:rPr>
        <w:t xml:space="preserve"> (Генеральный директор)</w:t>
      </w:r>
      <w:r w:rsidRPr="00EB27EF">
        <w:rPr>
          <w:rFonts w:ascii="Times New Roman" w:hAnsi="Times New Roman"/>
          <w:sz w:val="28"/>
          <w:szCs w:val="28"/>
          <w:lang w:eastAsia="ru-RU"/>
        </w:rPr>
        <w:t xml:space="preserve"> в случаях, установленных п. 4.1.1., 4.1.2., 4.1.4., 4.1.5. настоящего Положения, за исключением случаев исполнения вступивших в законную силу решений суда. Решения суда исполняются в соответствии с процессуальным законодательством Российской Федерации.</w:t>
      </w:r>
    </w:p>
    <w:p w14:paraId="776584B1"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4.3. Решение о перечислении средств компенсационного фонда принимает постоянно действующий коллегиальный орган</w:t>
      </w:r>
      <w:r w:rsidR="00D22338" w:rsidRPr="00EB27EF">
        <w:rPr>
          <w:rFonts w:ascii="Times New Roman" w:hAnsi="Times New Roman"/>
          <w:sz w:val="28"/>
          <w:szCs w:val="28"/>
          <w:lang w:eastAsia="ru-RU"/>
        </w:rPr>
        <w:t xml:space="preserve"> (Совет)</w:t>
      </w:r>
      <w:r w:rsidRPr="00EB27EF">
        <w:rPr>
          <w:rFonts w:ascii="Times New Roman" w:hAnsi="Times New Roman"/>
          <w:sz w:val="28"/>
          <w:szCs w:val="28"/>
          <w:lang w:eastAsia="ru-RU"/>
        </w:rPr>
        <w:t xml:space="preserve"> в случаях, установленных п. 4.1.3., 4.1.6 настоящего Положения, за исключением случаев исполнения вступивших в законную силу решений суда. Решения суда исполняются в соответствии с процессуальным законодательством Российской Федерации.</w:t>
      </w:r>
    </w:p>
    <w:p w14:paraId="0CA07676"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4.4. Возврат ошибочно перечисленных сре</w:t>
      </w:r>
      <w:proofErr w:type="gramStart"/>
      <w:r w:rsidRPr="00EB27EF">
        <w:rPr>
          <w:rFonts w:ascii="Times New Roman" w:hAnsi="Times New Roman"/>
          <w:sz w:val="28"/>
          <w:szCs w:val="28"/>
          <w:lang w:eastAsia="ru-RU"/>
        </w:rPr>
        <w:t>дств в сл</w:t>
      </w:r>
      <w:proofErr w:type="gramEnd"/>
      <w:r w:rsidRPr="00EB27EF">
        <w:rPr>
          <w:rFonts w:ascii="Times New Roman" w:hAnsi="Times New Roman"/>
          <w:sz w:val="28"/>
          <w:szCs w:val="28"/>
          <w:lang w:eastAsia="ru-RU"/>
        </w:rPr>
        <w:t xml:space="preserve">учае, предусмотренном п. 4.1.1 настоящего Положения, осуществляется по </w:t>
      </w:r>
      <w:r w:rsidRPr="00EB27EF">
        <w:rPr>
          <w:rFonts w:ascii="Times New Roman" w:hAnsi="Times New Roman"/>
          <w:sz w:val="28"/>
          <w:szCs w:val="28"/>
          <w:lang w:eastAsia="ru-RU"/>
        </w:rPr>
        <w:lastRenderedPageBreak/>
        <w:t xml:space="preserve">заявлению лица, перечислившего указанные средства, в котором указываются причины и основания возврата денежных средств. Заявление направляется </w:t>
      </w:r>
      <w:r w:rsidR="00D22338" w:rsidRPr="00EB27EF">
        <w:rPr>
          <w:rFonts w:ascii="Times New Roman" w:hAnsi="Times New Roman"/>
          <w:sz w:val="28"/>
          <w:szCs w:val="28"/>
          <w:lang w:eastAsia="ru-RU"/>
        </w:rPr>
        <w:t>Генеральному директору</w:t>
      </w:r>
      <w:r w:rsidRPr="00EB27EF">
        <w:rPr>
          <w:rFonts w:ascii="Times New Roman" w:hAnsi="Times New Roman"/>
          <w:sz w:val="28"/>
          <w:szCs w:val="28"/>
          <w:lang w:eastAsia="ru-RU"/>
        </w:rPr>
        <w:t xml:space="preserve"> Союза, который по итогам его рассмотрения в срок не позднее 10 рабочих дней со дня поступления заявления принимает одно из решений:</w:t>
      </w:r>
    </w:p>
    <w:p w14:paraId="02ED3F99"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4.4.1. об отказе в возврате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w:t>
      </w:r>
    </w:p>
    <w:p w14:paraId="62AD82EF"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4.4.2. об обоснованности заявления и необходимости его удовлетворения.</w:t>
      </w:r>
    </w:p>
    <w:p w14:paraId="3584E710" w14:textId="0E75F09A"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4.5. В случае принятия </w:t>
      </w:r>
      <w:r w:rsidR="00D22338" w:rsidRPr="00EB27EF">
        <w:rPr>
          <w:rFonts w:ascii="Times New Roman" w:hAnsi="Times New Roman"/>
          <w:sz w:val="28"/>
          <w:szCs w:val="28"/>
          <w:lang w:eastAsia="ru-RU"/>
        </w:rPr>
        <w:t>Генеральным директором</w:t>
      </w:r>
      <w:r w:rsidRPr="00EB27EF">
        <w:rPr>
          <w:rFonts w:ascii="Times New Roman" w:hAnsi="Times New Roman"/>
          <w:sz w:val="28"/>
          <w:szCs w:val="28"/>
          <w:lang w:eastAsia="ru-RU"/>
        </w:rPr>
        <w:t xml:space="preserve"> решения, указанного в п. 4.</w:t>
      </w:r>
      <w:r w:rsidR="00141DB8">
        <w:rPr>
          <w:rFonts w:ascii="Times New Roman" w:hAnsi="Times New Roman"/>
          <w:sz w:val="28"/>
          <w:szCs w:val="28"/>
          <w:lang w:eastAsia="ru-RU"/>
        </w:rPr>
        <w:t>4</w:t>
      </w:r>
      <w:r w:rsidRPr="00EB27EF">
        <w:rPr>
          <w:rFonts w:ascii="Times New Roman" w:hAnsi="Times New Roman"/>
          <w:sz w:val="28"/>
          <w:szCs w:val="28"/>
          <w:lang w:eastAsia="ru-RU"/>
        </w:rPr>
        <w:t>.1 настоящего Положения, заявитель в течение 10 рабочих дней со дня принятия письменно информируется об этом с мотивированным обоснованием отказа.</w:t>
      </w:r>
    </w:p>
    <w:p w14:paraId="46A1324B" w14:textId="42B4E450"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4.6. В случае принятия </w:t>
      </w:r>
      <w:r w:rsidR="00D22338" w:rsidRPr="00EB27EF">
        <w:rPr>
          <w:rFonts w:ascii="Times New Roman" w:hAnsi="Times New Roman"/>
          <w:sz w:val="28"/>
          <w:szCs w:val="28"/>
          <w:lang w:eastAsia="ru-RU"/>
        </w:rPr>
        <w:t>Генеральным директором</w:t>
      </w:r>
      <w:r w:rsidRPr="00EB27EF">
        <w:rPr>
          <w:rFonts w:ascii="Times New Roman" w:hAnsi="Times New Roman"/>
          <w:sz w:val="28"/>
          <w:szCs w:val="28"/>
          <w:lang w:eastAsia="ru-RU"/>
        </w:rPr>
        <w:t xml:space="preserve"> Союза решения о возврате ошибочно перечисленных средств, указанного в п. 4.</w:t>
      </w:r>
      <w:r w:rsidR="00141DB8">
        <w:rPr>
          <w:rFonts w:ascii="Times New Roman" w:hAnsi="Times New Roman"/>
          <w:sz w:val="28"/>
          <w:szCs w:val="28"/>
          <w:lang w:eastAsia="ru-RU"/>
        </w:rPr>
        <w:t>4</w:t>
      </w:r>
      <w:bookmarkStart w:id="0" w:name="_GoBack"/>
      <w:bookmarkEnd w:id="0"/>
      <w:r w:rsidRPr="00EB27EF">
        <w:rPr>
          <w:rFonts w:ascii="Times New Roman" w:hAnsi="Times New Roman"/>
          <w:sz w:val="28"/>
          <w:szCs w:val="28"/>
          <w:lang w:eastAsia="ru-RU"/>
        </w:rPr>
        <w:t xml:space="preserve">.2. настоящего Положения, </w:t>
      </w:r>
      <w:r w:rsidR="00D22338"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в срок не позднее 10 рабочих дней после принятия соответствующего решения производит необходимые действия для возврата ошибочно перечисленных средств.</w:t>
      </w:r>
    </w:p>
    <w:p w14:paraId="31134D26"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4.7.  </w:t>
      </w:r>
      <w:proofErr w:type="gramStart"/>
      <w:r w:rsidRPr="00EB27EF">
        <w:rPr>
          <w:rFonts w:ascii="Times New Roman" w:hAnsi="Times New Roman"/>
          <w:sz w:val="28"/>
          <w:szCs w:val="28"/>
          <w:lang w:eastAsia="ru-RU"/>
        </w:rPr>
        <w:t>При поступлении в адрес Союза требования об осуществлении выплаты в результате наступления солидарной ответственности Союза в соответствии</w:t>
      </w:r>
      <w:proofErr w:type="gramEnd"/>
      <w:r w:rsidRPr="00EB27EF">
        <w:rPr>
          <w:rFonts w:ascii="Times New Roman" w:hAnsi="Times New Roman"/>
          <w:sz w:val="28"/>
          <w:szCs w:val="28"/>
          <w:lang w:eastAsia="ru-RU"/>
        </w:rPr>
        <w:t xml:space="preserve"> с п. 4.1.3. настоящего Положения, такое требование рассматривается на ближайшем заседании </w:t>
      </w:r>
      <w:r w:rsidR="00D22338" w:rsidRPr="00EB27EF">
        <w:rPr>
          <w:rFonts w:ascii="Times New Roman" w:hAnsi="Times New Roman"/>
          <w:sz w:val="28"/>
          <w:szCs w:val="28"/>
          <w:lang w:eastAsia="ru-RU"/>
        </w:rPr>
        <w:t>Совета</w:t>
      </w:r>
      <w:r w:rsidRPr="00EB27EF">
        <w:rPr>
          <w:rFonts w:ascii="Times New Roman" w:hAnsi="Times New Roman"/>
          <w:sz w:val="28"/>
          <w:szCs w:val="28"/>
          <w:lang w:eastAsia="ru-RU"/>
        </w:rPr>
        <w:t xml:space="preserve"> Союза.</w:t>
      </w:r>
      <w:r w:rsidR="00D22338" w:rsidRPr="00EB27EF">
        <w:rPr>
          <w:rFonts w:ascii="Times New Roman" w:hAnsi="Times New Roman"/>
          <w:sz w:val="28"/>
          <w:szCs w:val="28"/>
          <w:lang w:eastAsia="ru-RU"/>
        </w:rPr>
        <w:t xml:space="preserve"> </w:t>
      </w:r>
      <w:r w:rsidRPr="00EB27EF">
        <w:rPr>
          <w:rFonts w:ascii="Times New Roman" w:hAnsi="Times New Roman"/>
          <w:sz w:val="28"/>
          <w:szCs w:val="28"/>
          <w:lang w:eastAsia="ru-RU"/>
        </w:rPr>
        <w:t xml:space="preserve">К заседанию </w:t>
      </w:r>
      <w:r w:rsidR="00D22338" w:rsidRPr="00EB27EF">
        <w:rPr>
          <w:rFonts w:ascii="Times New Roman" w:hAnsi="Times New Roman"/>
          <w:sz w:val="28"/>
          <w:szCs w:val="28"/>
          <w:lang w:eastAsia="ru-RU"/>
        </w:rPr>
        <w:t>Совета</w:t>
      </w:r>
      <w:r w:rsidRPr="00EB27EF">
        <w:rPr>
          <w:rFonts w:ascii="Times New Roman" w:hAnsi="Times New Roman"/>
          <w:sz w:val="28"/>
          <w:szCs w:val="28"/>
          <w:lang w:eastAsia="ru-RU"/>
        </w:rPr>
        <w:t xml:space="preserve"> Союза </w:t>
      </w:r>
      <w:r w:rsidR="00D22338"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в срок не боле</w:t>
      </w:r>
      <w:r w:rsidR="00D22338" w:rsidRPr="00EB27EF">
        <w:rPr>
          <w:rFonts w:ascii="Times New Roman" w:hAnsi="Times New Roman"/>
          <w:sz w:val="28"/>
          <w:szCs w:val="28"/>
          <w:lang w:eastAsia="ru-RU"/>
        </w:rPr>
        <w:t xml:space="preserve">е чем </w:t>
      </w:r>
      <w:r w:rsidRPr="00EB27EF">
        <w:rPr>
          <w:rFonts w:ascii="Times New Roman" w:hAnsi="Times New Roman"/>
          <w:sz w:val="28"/>
          <w:szCs w:val="28"/>
          <w:lang w:eastAsia="ru-RU"/>
        </w:rPr>
        <w:t xml:space="preserve">30 рабочих дней проводит проверку фактов, изложенных в таком требовании, и готовит заключение о его обоснованности. Одновременно </w:t>
      </w:r>
      <w:r w:rsidR="00D22338"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готовит справку о размере компенсационного фонда возмещения вреда Союза и его соответствии требованиям законодательства в случае удовлетворения требования об осуществлении выплаты. О решении </w:t>
      </w:r>
      <w:r w:rsidR="00D22338" w:rsidRPr="00EB27EF">
        <w:rPr>
          <w:rFonts w:ascii="Times New Roman" w:hAnsi="Times New Roman"/>
          <w:sz w:val="28"/>
          <w:szCs w:val="28"/>
          <w:lang w:eastAsia="ru-RU"/>
        </w:rPr>
        <w:t>Совета</w:t>
      </w:r>
      <w:r w:rsidRPr="00EB27EF">
        <w:rPr>
          <w:rFonts w:ascii="Times New Roman" w:hAnsi="Times New Roman"/>
          <w:sz w:val="28"/>
          <w:szCs w:val="28"/>
          <w:lang w:eastAsia="ru-RU"/>
        </w:rPr>
        <w:t xml:space="preserve"> </w:t>
      </w:r>
      <w:r w:rsidRPr="00EB27EF">
        <w:rPr>
          <w:rFonts w:ascii="Times New Roman" w:hAnsi="Times New Roman"/>
          <w:sz w:val="28"/>
          <w:szCs w:val="28"/>
          <w:lang w:eastAsia="ru-RU"/>
        </w:rPr>
        <w:lastRenderedPageBreak/>
        <w:t>Союза, заявитель информируется письменно в течение 10 рабочих дней со дня принятия такого решения.</w:t>
      </w:r>
    </w:p>
    <w:p w14:paraId="4C8385D8"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4.8. </w:t>
      </w:r>
      <w:proofErr w:type="gramStart"/>
      <w:r w:rsidRPr="00EB27EF">
        <w:rPr>
          <w:rFonts w:ascii="Times New Roman" w:hAnsi="Times New Roman"/>
          <w:sz w:val="28"/>
          <w:szCs w:val="28"/>
          <w:lang w:eastAsia="ru-RU"/>
        </w:rPr>
        <w:t>Перевод денежных средств в иную саморегулируемую организацию, предусмотренный п. 4.1.5 настоящего Положения, осуществляются по заявлению члена Союза, добровольно прекратившего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 котором указываются причины и основания перевода денежных средств с приложением документов, подтверждающих факт принятия решения о приеме юридического лица, индивидуального</w:t>
      </w:r>
      <w:proofErr w:type="gramEnd"/>
      <w:r w:rsidRPr="00EB27EF">
        <w:rPr>
          <w:rFonts w:ascii="Times New Roman" w:hAnsi="Times New Roman"/>
          <w:sz w:val="28"/>
          <w:szCs w:val="28"/>
          <w:lang w:eastAsia="ru-RU"/>
        </w:rPr>
        <w:t xml:space="preserve"> предпринимателя в члены иной саморегулируемой организации, которой принято указанное решение. Заявление направляется </w:t>
      </w:r>
      <w:r w:rsidR="00D22338" w:rsidRPr="00EB27EF">
        <w:rPr>
          <w:rFonts w:ascii="Times New Roman" w:hAnsi="Times New Roman"/>
          <w:sz w:val="28"/>
          <w:szCs w:val="28"/>
          <w:lang w:eastAsia="ru-RU"/>
        </w:rPr>
        <w:t>Генеральному директору</w:t>
      </w:r>
      <w:r w:rsidRPr="00EB27EF">
        <w:rPr>
          <w:rFonts w:ascii="Times New Roman" w:hAnsi="Times New Roman"/>
          <w:sz w:val="28"/>
          <w:szCs w:val="28"/>
          <w:lang w:eastAsia="ru-RU"/>
        </w:rPr>
        <w:t xml:space="preserve"> Союза, который по итогам его рассмотрения в срок не позднее 7 рабочих дней со дня поступления заявления принимает одно из решений</w:t>
      </w:r>
      <w:r w:rsidR="00F71402" w:rsidRPr="00EB27EF">
        <w:rPr>
          <w:rFonts w:ascii="Times New Roman" w:hAnsi="Times New Roman"/>
          <w:sz w:val="28"/>
          <w:szCs w:val="28"/>
          <w:lang w:eastAsia="ru-RU"/>
        </w:rPr>
        <w:t xml:space="preserve"> и соответствующих действий</w:t>
      </w:r>
      <w:r w:rsidRPr="00EB27EF">
        <w:rPr>
          <w:rFonts w:ascii="Times New Roman" w:hAnsi="Times New Roman"/>
          <w:sz w:val="28"/>
          <w:szCs w:val="28"/>
          <w:lang w:eastAsia="ru-RU"/>
        </w:rPr>
        <w:t>:</w:t>
      </w:r>
    </w:p>
    <w:p w14:paraId="6CB27D8B"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4.8.1. об отказе в переводе средств компенсационного фонда возмещения вреда Союза;</w:t>
      </w:r>
    </w:p>
    <w:p w14:paraId="168721AE"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4.8.2. об обоснованности заявления, обязательности его удовлетворения и перевода денежных средств в иную саморегулируемую организацию.</w:t>
      </w:r>
    </w:p>
    <w:p w14:paraId="5923BE24"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14:paraId="4B42522E"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5. ВОСПОЛНЕНИЕ СРЕДСТВ КОМПЕНСАЦИОННОГО ФОНДА ВОЗМЕЩЕНИЯ ВРЕДА</w:t>
      </w:r>
    </w:p>
    <w:p w14:paraId="4A578627"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p>
    <w:p w14:paraId="1AC25F09"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5.1. </w:t>
      </w:r>
      <w:proofErr w:type="gramStart"/>
      <w:r w:rsidRPr="00EB27EF">
        <w:rPr>
          <w:rFonts w:ascii="Times New Roman" w:hAnsi="Times New Roman"/>
          <w:sz w:val="28"/>
          <w:szCs w:val="28"/>
          <w:lang w:eastAsia="ru-RU"/>
        </w:rPr>
        <w:t xml:space="preserve">При снижении размера компенсационного фонда возмещения вреда Союза ниже минимального размера, определяемого в соответствии с настоящим Положением, члены Союза, в срок не более чем три месяца должны внести взносы в компенсационный фонд возмещения вреда в целях </w:t>
      </w:r>
      <w:r w:rsidRPr="00EB27EF">
        <w:rPr>
          <w:rFonts w:ascii="Times New Roman" w:hAnsi="Times New Roman"/>
          <w:sz w:val="28"/>
          <w:szCs w:val="28"/>
          <w:lang w:eastAsia="ru-RU"/>
        </w:rPr>
        <w:lastRenderedPageBreak/>
        <w:t>увеличения размера компенсационного фонда возмещения вреда Союза в порядке и до размера, которые установлены настоящим Положением, исходя из фактического количества членов Союза и уровня</w:t>
      </w:r>
      <w:proofErr w:type="gramEnd"/>
      <w:r w:rsidRPr="00EB27EF">
        <w:rPr>
          <w:rFonts w:ascii="Times New Roman" w:hAnsi="Times New Roman"/>
          <w:sz w:val="28"/>
          <w:szCs w:val="28"/>
          <w:lang w:eastAsia="ru-RU"/>
        </w:rPr>
        <w:t xml:space="preserve"> их ответственности по обязательствам. </w:t>
      </w:r>
    </w:p>
    <w:p w14:paraId="2DC4A015"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5.2. </w:t>
      </w:r>
      <w:proofErr w:type="gramStart"/>
      <w:r w:rsidRPr="00EB27EF">
        <w:rPr>
          <w:rFonts w:ascii="Times New Roman" w:hAnsi="Times New Roman"/>
          <w:sz w:val="28"/>
          <w:szCs w:val="28"/>
          <w:lang w:eastAsia="ru-RU"/>
        </w:rPr>
        <w:t>При снижении размера компенсационного фонда возмещения вреда Союза в результате осуществления выплат в соответствии со статьей 60 Градостроительного кодекса Российской Федерации</w:t>
      </w:r>
      <w:r w:rsidRPr="005735CD">
        <w:rPr>
          <w:rFonts w:ascii="Times New Roman" w:hAnsi="Times New Roman"/>
          <w:sz w:val="28"/>
          <w:szCs w:val="28"/>
          <w:lang w:eastAsia="ru-RU"/>
        </w:rPr>
        <w:t>, вследствие недостатков работ по строительству, реконструкции, капитальному ремонту объектов капитального строительства, член Союза которым был причинен</w:t>
      </w:r>
      <w:r w:rsidRPr="00EB27EF">
        <w:rPr>
          <w:rFonts w:ascii="Times New Roman" w:hAnsi="Times New Roman"/>
          <w:sz w:val="28"/>
          <w:szCs w:val="28"/>
          <w:lang w:eastAsia="ru-RU"/>
        </w:rPr>
        <w:t xml:space="preserve"> вред, а также иные члены Союза должны внести взносы в компенсационный фонд возмещения вреда в установленный в п. 5.1 настоящего Положения срок со</w:t>
      </w:r>
      <w:proofErr w:type="gramEnd"/>
      <w:r w:rsidRPr="00EB27EF">
        <w:rPr>
          <w:rFonts w:ascii="Times New Roman" w:hAnsi="Times New Roman"/>
          <w:sz w:val="28"/>
          <w:szCs w:val="28"/>
          <w:lang w:eastAsia="ru-RU"/>
        </w:rPr>
        <w:t> дня осуществления указанных выплат.</w:t>
      </w:r>
    </w:p>
    <w:p w14:paraId="6B3E07DD"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5.3. </w:t>
      </w:r>
      <w:proofErr w:type="gramStart"/>
      <w:r w:rsidRPr="00EB27EF">
        <w:rPr>
          <w:rFonts w:ascii="Times New Roman" w:hAnsi="Times New Roman"/>
          <w:sz w:val="28"/>
          <w:szCs w:val="28"/>
          <w:lang w:eastAsia="ru-RU"/>
        </w:rPr>
        <w:t xml:space="preserve">При снижении размера компенсационного фонда возмещения вреда Союза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Союза должны внести взносы в компенсационный фонд возмещения вреда Союза в установленный в п. 5.1 настоящего Положения срок со дня уведомления </w:t>
      </w:r>
      <w:r w:rsidR="00F71402" w:rsidRPr="00EB27EF">
        <w:rPr>
          <w:rFonts w:ascii="Times New Roman" w:hAnsi="Times New Roman"/>
          <w:sz w:val="28"/>
          <w:szCs w:val="28"/>
          <w:lang w:eastAsia="ru-RU"/>
        </w:rPr>
        <w:t xml:space="preserve">Союзом </w:t>
      </w:r>
      <w:r w:rsidRPr="00EB27EF">
        <w:rPr>
          <w:rFonts w:ascii="Times New Roman" w:hAnsi="Times New Roman"/>
          <w:sz w:val="28"/>
          <w:szCs w:val="28"/>
          <w:lang w:eastAsia="ru-RU"/>
        </w:rPr>
        <w:t>своих членов об утверждении годовой финансовой отчетности, в которой зафиксирован убыток по</w:t>
      </w:r>
      <w:proofErr w:type="gramEnd"/>
      <w:r w:rsidRPr="00EB27EF">
        <w:rPr>
          <w:rFonts w:ascii="Times New Roman" w:hAnsi="Times New Roman"/>
          <w:sz w:val="28"/>
          <w:szCs w:val="28"/>
          <w:lang w:eastAsia="ru-RU"/>
        </w:rPr>
        <w:t xml:space="preserve"> результатам </w:t>
      </w:r>
      <w:proofErr w:type="gramStart"/>
      <w:r w:rsidRPr="00EB27EF">
        <w:rPr>
          <w:rFonts w:ascii="Times New Roman" w:hAnsi="Times New Roman"/>
          <w:sz w:val="28"/>
          <w:szCs w:val="28"/>
          <w:lang w:eastAsia="ru-RU"/>
        </w:rPr>
        <w:t>инвестирования средств компенсационного фонда возмещения вреда Союза</w:t>
      </w:r>
      <w:proofErr w:type="gramEnd"/>
      <w:r w:rsidRPr="00EB27EF">
        <w:rPr>
          <w:rFonts w:ascii="Times New Roman" w:hAnsi="Times New Roman"/>
          <w:sz w:val="28"/>
          <w:szCs w:val="28"/>
          <w:lang w:eastAsia="ru-RU"/>
        </w:rPr>
        <w:t>.</w:t>
      </w:r>
    </w:p>
    <w:p w14:paraId="45C09901"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5.4. Средства компенсационного фонда возмещения вреда Союза, выплаченные в соответствии с п. 4.1.3. настоящего Положения, подлежат восполнению за счет виновного члена Союза. После осуществления соответствующей выплаты </w:t>
      </w:r>
      <w:r w:rsidR="00002552"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в течение 3 рабочих дней предъявляет требование о восполнении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виновному лицу и </w:t>
      </w:r>
      <w:r w:rsidRPr="00EB27EF">
        <w:rPr>
          <w:rFonts w:ascii="Times New Roman" w:hAnsi="Times New Roman"/>
          <w:sz w:val="28"/>
          <w:szCs w:val="28"/>
          <w:lang w:eastAsia="ru-RU"/>
        </w:rPr>
        <w:lastRenderedPageBreak/>
        <w:t>предпринимает все необходимые действия для взыскания соответствующих средств, в том числе в судебном порядке.</w:t>
      </w:r>
    </w:p>
    <w:p w14:paraId="08BA8E9D"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5.5. При уменьшении размера компенсационного фонда ниже минимального </w:t>
      </w:r>
      <w:r w:rsidR="00002552" w:rsidRPr="00EB27EF">
        <w:rPr>
          <w:rFonts w:ascii="Times New Roman" w:hAnsi="Times New Roman"/>
          <w:sz w:val="28"/>
          <w:szCs w:val="28"/>
          <w:lang w:eastAsia="ru-RU"/>
        </w:rPr>
        <w:t xml:space="preserve">Генеральный директор </w:t>
      </w:r>
      <w:r w:rsidRPr="00EB27EF">
        <w:rPr>
          <w:rFonts w:ascii="Times New Roman" w:hAnsi="Times New Roman"/>
          <w:sz w:val="28"/>
          <w:szCs w:val="28"/>
          <w:lang w:eastAsia="ru-RU"/>
        </w:rPr>
        <w:t xml:space="preserve">Союза, Ревизионная комиссия Союза или иное заинтересованное лицо информирует об этом </w:t>
      </w:r>
      <w:r w:rsidR="00002552" w:rsidRPr="00EB27EF">
        <w:rPr>
          <w:rFonts w:ascii="Times New Roman" w:hAnsi="Times New Roman"/>
          <w:sz w:val="28"/>
          <w:szCs w:val="28"/>
          <w:lang w:eastAsia="ru-RU"/>
        </w:rPr>
        <w:t>Совет</w:t>
      </w:r>
      <w:r w:rsidRPr="00EB27EF">
        <w:rPr>
          <w:rFonts w:ascii="Times New Roman" w:hAnsi="Times New Roman"/>
          <w:sz w:val="28"/>
          <w:szCs w:val="28"/>
          <w:lang w:eastAsia="ru-RU"/>
        </w:rPr>
        <w:t xml:space="preserve"> Союза, либо Общее собрание Союза, если оно осуществляет полномочия коллегиального органа управления Союза. </w:t>
      </w:r>
      <w:r w:rsidR="00002552"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наряду с сообщением, вносит предложения о восполнении средств компенсационного фонда за счет взносов членов Союза.</w:t>
      </w:r>
    </w:p>
    <w:p w14:paraId="77FDC8F1"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5.6. Решение о дополнительных взносах в компенсационный фонд с целью его восполнения принимает </w:t>
      </w:r>
      <w:r w:rsidR="007C735D" w:rsidRPr="00EB27EF">
        <w:rPr>
          <w:rFonts w:ascii="Times New Roman" w:hAnsi="Times New Roman"/>
          <w:sz w:val="28"/>
          <w:szCs w:val="28"/>
          <w:lang w:eastAsia="ru-RU"/>
        </w:rPr>
        <w:t>Совет</w:t>
      </w:r>
      <w:r w:rsidRPr="00EB27EF">
        <w:rPr>
          <w:rFonts w:ascii="Times New Roman" w:hAnsi="Times New Roman"/>
          <w:sz w:val="28"/>
          <w:szCs w:val="28"/>
          <w:lang w:eastAsia="ru-RU"/>
        </w:rPr>
        <w:t xml:space="preserve"> Союза либо Общее собрание Союза, если оно осуществляет полномочия коллегиального органа управления Союза, на своем ближайшем заседании. </w:t>
      </w:r>
    </w:p>
    <w:p w14:paraId="5E12B052" w14:textId="01422C13"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5.6.1. В та</w:t>
      </w:r>
      <w:r w:rsidR="005735CD">
        <w:rPr>
          <w:rFonts w:ascii="Times New Roman" w:hAnsi="Times New Roman"/>
          <w:sz w:val="28"/>
          <w:szCs w:val="28"/>
          <w:lang w:eastAsia="ru-RU"/>
        </w:rPr>
        <w:t>ком решении должно быть указано</w:t>
      </w:r>
    </w:p>
    <w:p w14:paraId="0E0333DA"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 причина </w:t>
      </w:r>
      <w:proofErr w:type="gramStart"/>
      <w:r w:rsidRPr="00EB27EF">
        <w:rPr>
          <w:rFonts w:ascii="Times New Roman" w:hAnsi="Times New Roman"/>
          <w:sz w:val="28"/>
          <w:szCs w:val="28"/>
          <w:lang w:eastAsia="ru-RU"/>
        </w:rPr>
        <w:t>уменьшения размера компенсационного фонда возмещения вреда Союза</w:t>
      </w:r>
      <w:proofErr w:type="gramEnd"/>
      <w:r w:rsidRPr="00EB27EF">
        <w:rPr>
          <w:rFonts w:ascii="Times New Roman" w:hAnsi="Times New Roman"/>
          <w:sz w:val="28"/>
          <w:szCs w:val="28"/>
          <w:lang w:eastAsia="ru-RU"/>
        </w:rPr>
        <w:t xml:space="preserve"> ниже минимального;</w:t>
      </w:r>
    </w:p>
    <w:p w14:paraId="2BE8E18D" w14:textId="2F5FF359"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 размер дополнительного взноса в компенсационный фонд </w:t>
      </w:r>
      <w:proofErr w:type="gramStart"/>
      <w:r w:rsidRPr="00EB27EF">
        <w:rPr>
          <w:rFonts w:ascii="Times New Roman" w:hAnsi="Times New Roman"/>
          <w:sz w:val="28"/>
          <w:szCs w:val="28"/>
          <w:lang w:eastAsia="ru-RU"/>
        </w:rPr>
        <w:t>возмещения вреда Союза</w:t>
      </w:r>
      <w:r w:rsidR="005735CD">
        <w:rPr>
          <w:rFonts w:ascii="Times New Roman" w:hAnsi="Times New Roman"/>
          <w:sz w:val="28"/>
          <w:szCs w:val="28"/>
          <w:lang w:eastAsia="ru-RU"/>
        </w:rPr>
        <w:t xml:space="preserve"> </w:t>
      </w:r>
      <w:r w:rsidRPr="00EB27EF">
        <w:rPr>
          <w:rFonts w:ascii="Times New Roman" w:hAnsi="Times New Roman"/>
          <w:sz w:val="28"/>
          <w:szCs w:val="28"/>
          <w:lang w:eastAsia="ru-RU"/>
        </w:rPr>
        <w:t>каждого члена Союза</w:t>
      </w:r>
      <w:proofErr w:type="gramEnd"/>
      <w:r w:rsidRPr="00EB27EF">
        <w:rPr>
          <w:rFonts w:ascii="Times New Roman" w:hAnsi="Times New Roman"/>
          <w:sz w:val="28"/>
          <w:szCs w:val="28"/>
          <w:lang w:eastAsia="ru-RU"/>
        </w:rPr>
        <w:t>;</w:t>
      </w:r>
    </w:p>
    <w:p w14:paraId="2021B045"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срок, в соответствии с п. 5.1. настоящего Положения, в течение которого должны быть осуществлены взносы в компенсационный фонд возмещения вреда Союза;</w:t>
      </w:r>
    </w:p>
    <w:p w14:paraId="47741CEF"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принятые меры и/или план по принятию мер для предотвращения в последующем уменьшения размера компенсационного фонда Союза.</w:t>
      </w:r>
    </w:p>
    <w:p w14:paraId="4C86DCCF"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14:paraId="6CD1BED3" w14:textId="77777777" w:rsidR="00903F1B" w:rsidRPr="00EB27EF" w:rsidRDefault="00903F1B" w:rsidP="00EB27EF">
      <w:pPr>
        <w:spacing w:after="0" w:line="360" w:lineRule="auto"/>
        <w:ind w:firstLine="708"/>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 xml:space="preserve">6. </w:t>
      </w:r>
      <w:proofErr w:type="gramStart"/>
      <w:r w:rsidRPr="00EB27EF">
        <w:rPr>
          <w:rFonts w:ascii="Times New Roman" w:hAnsi="Times New Roman"/>
          <w:b/>
          <w:bCs/>
          <w:sz w:val="28"/>
          <w:szCs w:val="28"/>
          <w:lang w:eastAsia="ru-RU"/>
        </w:rPr>
        <w:t>КОНТРОЛЬ ЗА</w:t>
      </w:r>
      <w:proofErr w:type="gramEnd"/>
      <w:r w:rsidRPr="00EB27EF">
        <w:rPr>
          <w:rFonts w:ascii="Times New Roman" w:hAnsi="Times New Roman"/>
          <w:b/>
          <w:bCs/>
          <w:sz w:val="28"/>
          <w:szCs w:val="28"/>
          <w:lang w:eastAsia="ru-RU"/>
        </w:rPr>
        <w:t xml:space="preserve"> СОСТОЯНИЕМ КОМПЕНСАЦИОННОГО ФОНДА</w:t>
      </w:r>
    </w:p>
    <w:p w14:paraId="45928562" w14:textId="77777777" w:rsidR="00903F1B" w:rsidRPr="00EB27EF" w:rsidRDefault="00903F1B" w:rsidP="00EB27EF">
      <w:pPr>
        <w:spacing w:after="0" w:line="360" w:lineRule="auto"/>
        <w:ind w:firstLine="708"/>
        <w:jc w:val="center"/>
        <w:textAlignment w:val="top"/>
        <w:rPr>
          <w:rFonts w:ascii="Times New Roman" w:hAnsi="Times New Roman"/>
          <w:sz w:val="28"/>
          <w:szCs w:val="28"/>
          <w:lang w:eastAsia="ru-RU"/>
        </w:rPr>
      </w:pPr>
    </w:p>
    <w:p w14:paraId="2113EDA0"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lastRenderedPageBreak/>
        <w:t xml:space="preserve">6.1. Ежегодный </w:t>
      </w:r>
      <w:proofErr w:type="gramStart"/>
      <w:r w:rsidRPr="00EB27EF">
        <w:rPr>
          <w:rFonts w:ascii="Times New Roman" w:hAnsi="Times New Roman"/>
          <w:sz w:val="28"/>
          <w:szCs w:val="28"/>
          <w:lang w:eastAsia="ru-RU"/>
        </w:rPr>
        <w:t>контроль за</w:t>
      </w:r>
      <w:proofErr w:type="gramEnd"/>
      <w:r w:rsidRPr="00EB27EF">
        <w:rPr>
          <w:rFonts w:ascii="Times New Roman" w:hAnsi="Times New Roman"/>
          <w:sz w:val="28"/>
          <w:szCs w:val="28"/>
          <w:lang w:eastAsia="ru-RU"/>
        </w:rPr>
        <w:t xml:space="preserve"> состоянием компенсационного фонда возмещения вреда осуществляет Ревизионная комиссия Союза.</w:t>
      </w:r>
    </w:p>
    <w:p w14:paraId="148FD19E"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6.2. Информация о текущем размере компенсационного фонда размещается на сайте Союза и обновляется в соответствии с положениями действующего законодательства. </w:t>
      </w:r>
      <w:proofErr w:type="gramStart"/>
      <w:r w:rsidRPr="00EB27EF">
        <w:rPr>
          <w:rFonts w:ascii="Times New Roman" w:hAnsi="Times New Roman"/>
          <w:sz w:val="28"/>
          <w:szCs w:val="28"/>
          <w:lang w:eastAsia="ru-RU"/>
        </w:rPr>
        <w:t>Контроль за</w:t>
      </w:r>
      <w:proofErr w:type="gramEnd"/>
      <w:r w:rsidRPr="00EB27EF">
        <w:rPr>
          <w:rFonts w:ascii="Times New Roman" w:hAnsi="Times New Roman"/>
          <w:sz w:val="28"/>
          <w:szCs w:val="28"/>
          <w:lang w:eastAsia="ru-RU"/>
        </w:rPr>
        <w:t xml:space="preserve"> размещением и достоверностью сведений о размере компенсационного фонда возмещения вреда осуществляет </w:t>
      </w:r>
      <w:r w:rsidR="007C735D" w:rsidRPr="00EB27EF">
        <w:rPr>
          <w:rFonts w:ascii="Times New Roman" w:hAnsi="Times New Roman"/>
          <w:sz w:val="28"/>
          <w:szCs w:val="28"/>
          <w:lang w:eastAsia="ru-RU"/>
        </w:rPr>
        <w:t xml:space="preserve">Генеральный директор </w:t>
      </w:r>
      <w:r w:rsidRPr="00EB27EF">
        <w:rPr>
          <w:rFonts w:ascii="Times New Roman" w:hAnsi="Times New Roman"/>
          <w:sz w:val="28"/>
          <w:szCs w:val="28"/>
          <w:lang w:eastAsia="ru-RU"/>
        </w:rPr>
        <w:t>Союза.</w:t>
      </w:r>
    </w:p>
    <w:p w14:paraId="6C69609B"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6.3. При уменьшении размера компенсационного фонда возмещения вреда ниже минимального или при угрозе такого возникновения, </w:t>
      </w:r>
      <w:r w:rsidR="00134362"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и/или Ревизионная комиссия Союза обязаны проинформировать об этом </w:t>
      </w:r>
      <w:r w:rsidR="00134362" w:rsidRPr="00EB27EF">
        <w:rPr>
          <w:rFonts w:ascii="Times New Roman" w:hAnsi="Times New Roman"/>
          <w:sz w:val="28"/>
          <w:szCs w:val="28"/>
          <w:lang w:eastAsia="ru-RU"/>
        </w:rPr>
        <w:t>Совет</w:t>
      </w:r>
      <w:r w:rsidRPr="00EB27EF">
        <w:rPr>
          <w:rFonts w:ascii="Times New Roman" w:hAnsi="Times New Roman"/>
          <w:sz w:val="28"/>
          <w:szCs w:val="28"/>
          <w:lang w:eastAsia="ru-RU"/>
        </w:rPr>
        <w:t xml:space="preserve"> Союза, либо Общее собрание Союза, если оно осуществляет полномочия коллегиального органа управления Союза.</w:t>
      </w:r>
    </w:p>
    <w:p w14:paraId="21ABFBB8"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p>
    <w:p w14:paraId="5DE47A6A" w14:textId="77777777"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7. ЗАКЛЮЧИТЕЛЬНЫЕ ПОЛОЖЕНИЯ</w:t>
      </w:r>
    </w:p>
    <w:p w14:paraId="213913AB" w14:textId="77777777" w:rsidR="00903F1B" w:rsidRPr="00EB27EF" w:rsidRDefault="00903F1B" w:rsidP="00EB27EF">
      <w:pPr>
        <w:spacing w:after="0" w:line="360" w:lineRule="auto"/>
        <w:jc w:val="center"/>
        <w:textAlignment w:val="top"/>
        <w:rPr>
          <w:rFonts w:ascii="Times New Roman" w:hAnsi="Times New Roman"/>
          <w:sz w:val="28"/>
          <w:szCs w:val="28"/>
          <w:lang w:eastAsia="ru-RU"/>
        </w:rPr>
      </w:pPr>
    </w:p>
    <w:p w14:paraId="25B454D3" w14:textId="77777777"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7.1. </w:t>
      </w:r>
      <w:proofErr w:type="gramStart"/>
      <w:r w:rsidRPr="00EB27EF">
        <w:rPr>
          <w:rFonts w:ascii="Times New Roman" w:hAnsi="Times New Roman"/>
          <w:sz w:val="28"/>
          <w:szCs w:val="28"/>
          <w:lang w:eastAsia="ru-RU"/>
        </w:rPr>
        <w:t>В случае исключения сведений о Союзе из</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государственного реестра саморегулируемых организаций средства компенсационного фонда возмещения вреда Союза в</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недельный срок с даты исключения таких сведений подлежат зачислению на</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обязательствам членов Союза, возникшим</w:t>
      </w:r>
      <w:proofErr w:type="gramEnd"/>
      <w:r w:rsidRPr="00EB27EF">
        <w:rPr>
          <w:rFonts w:ascii="Times New Roman" w:hAnsi="Times New Roman"/>
          <w:sz w:val="28"/>
          <w:szCs w:val="28"/>
          <w:lang w:eastAsia="ru-RU"/>
        </w:rPr>
        <w:t xml:space="preserve"> в случаях, предусмотренных статей</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60 Градостроительного кодекса Российской Федерации.</w:t>
      </w:r>
    </w:p>
    <w:p w14:paraId="1226E3FE" w14:textId="46DE50E0"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7.2. </w:t>
      </w:r>
      <w:proofErr w:type="gramStart"/>
      <w:r w:rsidRPr="00EB27EF">
        <w:rPr>
          <w:rFonts w:ascii="Times New Roman" w:hAnsi="Times New Roman"/>
          <w:sz w:val="28"/>
          <w:szCs w:val="28"/>
          <w:lang w:eastAsia="ru-RU"/>
        </w:rPr>
        <w:t xml:space="preserve">Члены Союза (юридическое лицо, индивидуальный предприниматель), членство которых в Союза прекращено в соответствии с частью 6 или 7 статьи </w:t>
      </w:r>
      <w:r w:rsidRPr="00EB27EF">
        <w:rPr>
          <w:rFonts w:ascii="Times New Roman" w:hAnsi="Times New Roman"/>
          <w:sz w:val="28"/>
          <w:szCs w:val="28"/>
        </w:rPr>
        <w:t>3</w:t>
      </w:r>
      <w:r w:rsidR="005B5106">
        <w:rPr>
          <w:rFonts w:ascii="Times New Roman" w:hAnsi="Times New Roman"/>
          <w:sz w:val="28"/>
          <w:szCs w:val="28"/>
        </w:rPr>
        <w:t>.</w:t>
      </w:r>
      <w:r w:rsidRPr="005B5106">
        <w:rPr>
          <w:rFonts w:ascii="Times New Roman" w:hAnsi="Times New Roman"/>
          <w:sz w:val="28"/>
          <w:szCs w:val="28"/>
        </w:rPr>
        <w:t>3</w:t>
      </w:r>
      <w:r w:rsidRPr="00EB27EF">
        <w:rPr>
          <w:rFonts w:ascii="Times New Roman" w:hAnsi="Times New Roman"/>
          <w:sz w:val="28"/>
          <w:szCs w:val="28"/>
        </w:rPr>
        <w:t xml:space="preserve"> Федерального закона </w:t>
      </w:r>
      <w:r w:rsidRPr="00EB27EF">
        <w:rPr>
          <w:rFonts w:ascii="Times New Roman" w:hAnsi="Times New Roman"/>
          <w:sz w:val="28"/>
          <w:szCs w:val="28"/>
          <w:lang w:eastAsia="ru-RU"/>
        </w:rPr>
        <w:t xml:space="preserve">и которые не вступили в </w:t>
      </w:r>
      <w:r w:rsidRPr="00EB27EF">
        <w:rPr>
          <w:rFonts w:ascii="Times New Roman" w:hAnsi="Times New Roman"/>
          <w:sz w:val="28"/>
          <w:szCs w:val="28"/>
          <w:lang w:eastAsia="ru-RU"/>
        </w:rPr>
        <w:lastRenderedPageBreak/>
        <w:t xml:space="preserve">иную саморегулируемую организацию, вправе в течение года после 01.07.2021 </w:t>
      </w:r>
      <w:r w:rsidR="005B5106">
        <w:rPr>
          <w:rFonts w:ascii="Times New Roman" w:hAnsi="Times New Roman"/>
          <w:sz w:val="28"/>
          <w:szCs w:val="28"/>
          <w:lang w:eastAsia="ru-RU"/>
        </w:rPr>
        <w:t xml:space="preserve">года </w:t>
      </w:r>
      <w:r w:rsidRPr="00EB27EF">
        <w:rPr>
          <w:rFonts w:ascii="Times New Roman" w:hAnsi="Times New Roman"/>
          <w:sz w:val="28"/>
          <w:szCs w:val="28"/>
          <w:lang w:eastAsia="ru-RU"/>
        </w:rPr>
        <w:t xml:space="preserve">подать заявление в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о возврате внесенных такими лицами взносов в компенсационный фонд Союза.</w:t>
      </w:r>
      <w:proofErr w:type="gramEnd"/>
      <w:r w:rsidRPr="00EB27EF">
        <w:rPr>
          <w:rFonts w:ascii="Times New Roman" w:hAnsi="Times New Roman"/>
          <w:sz w:val="28"/>
          <w:szCs w:val="28"/>
          <w:lang w:eastAsia="ru-RU"/>
        </w:rPr>
        <w:t xml:space="preserve"> </w:t>
      </w:r>
      <w:proofErr w:type="gramStart"/>
      <w:r w:rsidRPr="00EB27EF">
        <w:rPr>
          <w:rFonts w:ascii="Times New Roman" w:hAnsi="Times New Roman"/>
          <w:sz w:val="28"/>
          <w:szCs w:val="28"/>
          <w:lang w:eastAsia="ru-RU"/>
        </w:rPr>
        <w:t xml:space="preserve">В этом случае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обязан в течение десяти дней со дня поступления соответствующего заявления возвратить взносы указанному юридическому лицу, индивидуальному предпринимателю, уплаченные ими в компенсационный фонд Союза,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строительству, реконструкции</w:t>
      </w:r>
      <w:proofErr w:type="gramEnd"/>
      <w:r w:rsidRPr="00EB27EF">
        <w:rPr>
          <w:rFonts w:ascii="Times New Roman" w:hAnsi="Times New Roman"/>
          <w:sz w:val="28"/>
          <w:szCs w:val="28"/>
          <w:lang w:eastAsia="ru-RU"/>
        </w:rPr>
        <w:t xml:space="preserve">, капитальному ремонту объекта капитального строительства, </w:t>
      </w:r>
      <w:proofErr w:type="gramStart"/>
      <w:r w:rsidRPr="00EB27EF">
        <w:rPr>
          <w:rFonts w:ascii="Times New Roman" w:hAnsi="Times New Roman"/>
          <w:sz w:val="28"/>
          <w:szCs w:val="28"/>
          <w:lang w:eastAsia="ru-RU"/>
        </w:rPr>
        <w:t>выполненных</w:t>
      </w:r>
      <w:proofErr w:type="gramEnd"/>
      <w:r w:rsidRPr="00EB27EF">
        <w:rPr>
          <w:rFonts w:ascii="Times New Roman" w:hAnsi="Times New Roman"/>
          <w:sz w:val="28"/>
          <w:szCs w:val="28"/>
          <w:lang w:eastAsia="ru-RU"/>
        </w:rPr>
        <w:t xml:space="preserve"> такими юридическим лицом, индивидуальным предпринимателем. </w:t>
      </w:r>
    </w:p>
    <w:p w14:paraId="790549BB" w14:textId="3D05BDC0"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7.3. </w:t>
      </w:r>
      <w:proofErr w:type="gramStart"/>
      <w:r w:rsidRPr="00EB27EF">
        <w:rPr>
          <w:rFonts w:ascii="Times New Roman" w:hAnsi="Times New Roman"/>
          <w:sz w:val="28"/>
          <w:szCs w:val="28"/>
          <w:lang w:eastAsia="ru-RU"/>
        </w:rPr>
        <w:t>Со дня возврата лицам, указанным в ст</w:t>
      </w:r>
      <w:r w:rsidR="005B5106">
        <w:rPr>
          <w:rFonts w:ascii="Times New Roman" w:hAnsi="Times New Roman"/>
          <w:sz w:val="28"/>
          <w:szCs w:val="28"/>
          <w:lang w:eastAsia="ru-RU"/>
        </w:rPr>
        <w:t>атье</w:t>
      </w:r>
      <w:r w:rsidRPr="00EB27EF">
        <w:rPr>
          <w:rFonts w:ascii="Times New Roman" w:hAnsi="Times New Roman"/>
          <w:sz w:val="28"/>
          <w:szCs w:val="28"/>
          <w:lang w:eastAsia="ru-RU"/>
        </w:rPr>
        <w:t xml:space="preserve"> 7.2 настоящего Положения, взносов, уплаченных ими в компенсационный фонд Союза,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не может быть привлечен к солидарной ответственности в отношении таких лиц, предусмотренной статьей 60 Градостроительного кодекса Российской Федерации.</w:t>
      </w:r>
      <w:proofErr w:type="gramEnd"/>
    </w:p>
    <w:p w14:paraId="5AEA8F8E" w14:textId="77777777"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7.4. </w:t>
      </w:r>
      <w:proofErr w:type="gramStart"/>
      <w:r w:rsidRPr="00EB27EF">
        <w:rPr>
          <w:rFonts w:ascii="Times New Roman" w:hAnsi="Times New Roman"/>
          <w:sz w:val="28"/>
          <w:szCs w:val="28"/>
          <w:lang w:eastAsia="ru-RU"/>
        </w:rPr>
        <w:t xml:space="preserve">Юридическое лицо, индивидуальный предприниматель, добровольно прекратившие членство в Союзе в целях перехода в другую саморегулируемую организацию по месту регистрации таких членов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01.09.2017 подать заявление в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о перечислении внесенного такими членами Союза взноса в компенсационный фонд Союза и в</w:t>
      </w:r>
      <w:proofErr w:type="gramEnd"/>
      <w:r w:rsidRPr="00EB27EF">
        <w:rPr>
          <w:rFonts w:ascii="Times New Roman" w:hAnsi="Times New Roman"/>
          <w:sz w:val="28"/>
          <w:szCs w:val="28"/>
          <w:lang w:eastAsia="ru-RU"/>
        </w:rPr>
        <w:t xml:space="preserve"> саморегулируемую организацию, в которую переходят такие члены.</w:t>
      </w:r>
    </w:p>
    <w:p w14:paraId="739227E7" w14:textId="53E9A4BB"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lastRenderedPageBreak/>
        <w:t>7.5. </w:t>
      </w:r>
      <w:proofErr w:type="gramStart"/>
      <w:r w:rsidRPr="00EB27EF">
        <w:rPr>
          <w:rFonts w:ascii="Times New Roman" w:hAnsi="Times New Roman"/>
          <w:sz w:val="28"/>
          <w:szCs w:val="28"/>
          <w:lang w:eastAsia="ru-RU"/>
        </w:rPr>
        <w:t>В случае, указанном в п</w:t>
      </w:r>
      <w:r w:rsidR="005B5106">
        <w:rPr>
          <w:rFonts w:ascii="Times New Roman" w:hAnsi="Times New Roman"/>
          <w:sz w:val="28"/>
          <w:szCs w:val="28"/>
          <w:lang w:eastAsia="ru-RU"/>
        </w:rPr>
        <w:t>ункте</w:t>
      </w:r>
      <w:r w:rsidRPr="00EB27EF">
        <w:rPr>
          <w:rFonts w:ascii="Times New Roman" w:hAnsi="Times New Roman"/>
          <w:sz w:val="28"/>
          <w:szCs w:val="28"/>
          <w:lang w:eastAsia="ru-RU"/>
        </w:rPr>
        <w:t xml:space="preserve"> 7.4. настоящего Положения взнос в компенсационный фонд должен быть перечислен в течение семи рабочих дней со дня поступления в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 xml:space="preserve">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w:t>
      </w:r>
      <w:r w:rsidR="00134362" w:rsidRPr="00EB27EF">
        <w:rPr>
          <w:rFonts w:ascii="Times New Roman" w:hAnsi="Times New Roman"/>
          <w:sz w:val="28"/>
          <w:szCs w:val="28"/>
          <w:lang w:eastAsia="ru-RU"/>
        </w:rPr>
        <w:t>саморегулируемую организацию</w:t>
      </w:r>
      <w:r w:rsidRPr="00EB27EF">
        <w:rPr>
          <w:rFonts w:ascii="Times New Roman" w:hAnsi="Times New Roman"/>
          <w:sz w:val="28"/>
          <w:szCs w:val="28"/>
          <w:lang w:eastAsia="ru-RU"/>
        </w:rPr>
        <w:t xml:space="preserve">, которой принято указанное решение. </w:t>
      </w:r>
      <w:proofErr w:type="gramEnd"/>
    </w:p>
    <w:p w14:paraId="4911C9A5" w14:textId="72341D75" w:rsidR="00903F1B" w:rsidRPr="00932CF8" w:rsidRDefault="00903F1B" w:rsidP="00EB27EF">
      <w:pPr>
        <w:pStyle w:val="1"/>
        <w:spacing w:line="360" w:lineRule="auto"/>
        <w:ind w:firstLine="709"/>
        <w:jc w:val="both"/>
        <w:rPr>
          <w:rFonts w:ascii="Times New Roman" w:hAnsi="Times New Roman"/>
          <w:sz w:val="28"/>
          <w:szCs w:val="28"/>
          <w:lang w:eastAsia="ru-RU"/>
        </w:rPr>
      </w:pPr>
      <w:r w:rsidRPr="00EB27EF">
        <w:rPr>
          <w:rFonts w:ascii="Times New Roman" w:hAnsi="Times New Roman"/>
          <w:sz w:val="28"/>
          <w:szCs w:val="28"/>
          <w:lang w:eastAsia="ru-RU"/>
        </w:rPr>
        <w:t>7.6. </w:t>
      </w:r>
      <w:proofErr w:type="gramStart"/>
      <w:r w:rsidRPr="00EB27EF">
        <w:rPr>
          <w:rFonts w:ascii="Times New Roman" w:hAnsi="Times New Roman"/>
          <w:sz w:val="28"/>
          <w:szCs w:val="28"/>
          <w:lang w:eastAsia="ru-RU"/>
        </w:rPr>
        <w:t>Ответственность по обязательствам юридического лица, индивидуального предпринимателя, указанных в п</w:t>
      </w:r>
      <w:r w:rsidR="001C7221">
        <w:rPr>
          <w:rFonts w:ascii="Times New Roman" w:hAnsi="Times New Roman"/>
          <w:sz w:val="28"/>
          <w:szCs w:val="28"/>
          <w:lang w:eastAsia="ru-RU"/>
        </w:rPr>
        <w:t>ункте</w:t>
      </w:r>
      <w:r w:rsidRPr="00EB27EF">
        <w:rPr>
          <w:rFonts w:ascii="Times New Roman" w:hAnsi="Times New Roman"/>
          <w:sz w:val="28"/>
          <w:szCs w:val="28"/>
          <w:lang w:eastAsia="ru-RU"/>
        </w:rPr>
        <w:t xml:space="preserve"> 7.5. настоящего Положения,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w:t>
      </w:r>
      <w:proofErr w:type="gramEnd"/>
      <w:r w:rsidRPr="00EB27EF">
        <w:rPr>
          <w:rFonts w:ascii="Times New Roman" w:hAnsi="Times New Roman"/>
          <w:sz w:val="28"/>
          <w:szCs w:val="28"/>
          <w:lang w:eastAsia="ru-RU"/>
        </w:rPr>
        <w:t xml:space="preserve"> осуществлялись до дня поступления соответствующего взноса в компенсационный фонд новой саморегулируемой организации.</w:t>
      </w:r>
    </w:p>
    <w:sectPr w:rsidR="00903F1B" w:rsidRPr="00932CF8" w:rsidSect="004F57A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311F1" w14:textId="77777777" w:rsidR="009C42AA" w:rsidRDefault="009C42AA" w:rsidP="00624D59">
      <w:pPr>
        <w:spacing w:after="0" w:line="240" w:lineRule="auto"/>
      </w:pPr>
      <w:r>
        <w:separator/>
      </w:r>
    </w:p>
  </w:endnote>
  <w:endnote w:type="continuationSeparator" w:id="0">
    <w:p w14:paraId="2121E72D" w14:textId="77777777" w:rsidR="009C42AA" w:rsidRDefault="009C42AA" w:rsidP="0062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8CCC" w14:textId="77777777" w:rsidR="00134362" w:rsidRPr="009C497F" w:rsidRDefault="00003CF2">
    <w:pPr>
      <w:pStyle w:val="af"/>
      <w:jc w:val="right"/>
      <w:rPr>
        <w:rFonts w:ascii="Times New Roman" w:hAnsi="Times New Roman"/>
      </w:rPr>
    </w:pPr>
    <w:r w:rsidRPr="009C497F">
      <w:rPr>
        <w:rFonts w:ascii="Times New Roman" w:hAnsi="Times New Roman"/>
      </w:rPr>
      <w:fldChar w:fldCharType="begin"/>
    </w:r>
    <w:r w:rsidRPr="009C497F">
      <w:rPr>
        <w:rFonts w:ascii="Times New Roman" w:hAnsi="Times New Roman"/>
      </w:rPr>
      <w:instrText xml:space="preserve"> PAGE   \* MERGEFORMAT </w:instrText>
    </w:r>
    <w:r w:rsidRPr="009C497F">
      <w:rPr>
        <w:rFonts w:ascii="Times New Roman" w:hAnsi="Times New Roman"/>
      </w:rPr>
      <w:fldChar w:fldCharType="separate"/>
    </w:r>
    <w:r w:rsidR="00141DB8">
      <w:rPr>
        <w:rFonts w:ascii="Times New Roman" w:hAnsi="Times New Roman"/>
        <w:noProof/>
      </w:rPr>
      <w:t>10</w:t>
    </w:r>
    <w:r w:rsidRPr="009C497F">
      <w:rPr>
        <w:rFonts w:ascii="Times New Roman" w:hAnsi="Times New Roman"/>
        <w:noProof/>
      </w:rPr>
      <w:fldChar w:fldCharType="end"/>
    </w:r>
  </w:p>
  <w:p w14:paraId="47CF1572" w14:textId="77777777" w:rsidR="00134362" w:rsidRDefault="001343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D6D5D" w14:textId="77777777" w:rsidR="009C42AA" w:rsidRDefault="009C42AA" w:rsidP="00624D59">
      <w:pPr>
        <w:spacing w:after="0" w:line="240" w:lineRule="auto"/>
      </w:pPr>
      <w:r>
        <w:separator/>
      </w:r>
    </w:p>
  </w:footnote>
  <w:footnote w:type="continuationSeparator" w:id="0">
    <w:p w14:paraId="412B1D26" w14:textId="77777777" w:rsidR="009C42AA" w:rsidRDefault="009C42AA" w:rsidP="00624D59">
      <w:pPr>
        <w:spacing w:after="0" w:line="240" w:lineRule="auto"/>
      </w:pPr>
      <w:r>
        <w:continuationSeparator/>
      </w:r>
    </w:p>
  </w:footnote>
  <w:footnote w:id="1">
    <w:p w14:paraId="2FCD52C2" w14:textId="77777777" w:rsidR="00134362" w:rsidRDefault="00134362">
      <w:pPr>
        <w:pStyle w:val="ab"/>
      </w:pPr>
      <w:r w:rsidRPr="00624D59">
        <w:rPr>
          <w:rStyle w:val="a4"/>
          <w:rFonts w:ascii="Times New Roman" w:hAnsi="Times New Roman"/>
        </w:rPr>
        <w:footnoteRef/>
      </w:r>
      <w:r w:rsidRPr="00624D59">
        <w:rPr>
          <w:rFonts w:ascii="Times New Roman" w:hAnsi="Times New Roman"/>
        </w:rPr>
        <w:t xml:space="preserve"> </w:t>
      </w:r>
      <w:r>
        <w:rPr>
          <w:rFonts w:ascii="Times New Roman" w:hAnsi="Times New Roman"/>
        </w:rPr>
        <w:t>Р</w:t>
      </w:r>
      <w:r w:rsidRPr="00624D59">
        <w:rPr>
          <w:rFonts w:ascii="Times New Roman" w:hAnsi="Times New Roman"/>
        </w:rPr>
        <w:t xml:space="preserve">азмер взноса может быть увеличен решением Общего собрания саморегулируемой организации </w:t>
      </w:r>
      <w:r>
        <w:rPr>
          <w:rFonts w:ascii="Times New Roman" w:hAnsi="Times New Roman"/>
        </w:rPr>
        <w:t>в отношении каждого из</w:t>
      </w:r>
      <w:r w:rsidRPr="00624D59">
        <w:rPr>
          <w:rFonts w:ascii="Times New Roman" w:hAnsi="Times New Roman"/>
        </w:rPr>
        <w:t xml:space="preserve"> уровн</w:t>
      </w:r>
      <w:r>
        <w:rPr>
          <w:rFonts w:ascii="Times New Roman" w:hAnsi="Times New Roman"/>
        </w:rPr>
        <w:t>ей</w:t>
      </w:r>
      <w:r w:rsidRPr="00624D59">
        <w:rPr>
          <w:rFonts w:ascii="Times New Roman" w:hAnsi="Times New Roman"/>
        </w:rPr>
        <w:t xml:space="preserve"> ответственности.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BE59" w14:textId="77777777" w:rsidR="00134362" w:rsidRDefault="00134362">
    <w:pPr>
      <w:pStyle w:val="ad"/>
      <w:jc w:val="center"/>
    </w:pPr>
  </w:p>
  <w:p w14:paraId="3CCF2E61" w14:textId="77777777" w:rsidR="00134362" w:rsidRDefault="001343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514E"/>
    <w:multiLevelType w:val="hybridMultilevel"/>
    <w:tmpl w:val="B2D40646"/>
    <w:lvl w:ilvl="0" w:tplc="ACB8C3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13621E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2E734B1"/>
    <w:multiLevelType w:val="hybridMultilevel"/>
    <w:tmpl w:val="2EE675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67"/>
    <w:rsid w:val="00002552"/>
    <w:rsid w:val="00003CF2"/>
    <w:rsid w:val="00025822"/>
    <w:rsid w:val="0002703F"/>
    <w:rsid w:val="00031D49"/>
    <w:rsid w:val="000374A8"/>
    <w:rsid w:val="000440F4"/>
    <w:rsid w:val="00045FCC"/>
    <w:rsid w:val="000618C4"/>
    <w:rsid w:val="00072312"/>
    <w:rsid w:val="00080CDC"/>
    <w:rsid w:val="00086222"/>
    <w:rsid w:val="00087280"/>
    <w:rsid w:val="000B74EA"/>
    <w:rsid w:val="000C05AA"/>
    <w:rsid w:val="000D76AE"/>
    <w:rsid w:val="000E0107"/>
    <w:rsid w:val="00101662"/>
    <w:rsid w:val="00134362"/>
    <w:rsid w:val="00141DB8"/>
    <w:rsid w:val="00160EDA"/>
    <w:rsid w:val="00185D8A"/>
    <w:rsid w:val="00186B82"/>
    <w:rsid w:val="001B2342"/>
    <w:rsid w:val="001C7221"/>
    <w:rsid w:val="001E595E"/>
    <w:rsid w:val="00214810"/>
    <w:rsid w:val="002246D4"/>
    <w:rsid w:val="002261B9"/>
    <w:rsid w:val="0022704E"/>
    <w:rsid w:val="00242755"/>
    <w:rsid w:val="00247417"/>
    <w:rsid w:val="00260C35"/>
    <w:rsid w:val="00271FE5"/>
    <w:rsid w:val="002A106D"/>
    <w:rsid w:val="002B13EA"/>
    <w:rsid w:val="002B3E51"/>
    <w:rsid w:val="002B7D47"/>
    <w:rsid w:val="002E5BC8"/>
    <w:rsid w:val="002F66E2"/>
    <w:rsid w:val="00311ED1"/>
    <w:rsid w:val="003165E0"/>
    <w:rsid w:val="00336474"/>
    <w:rsid w:val="00344D05"/>
    <w:rsid w:val="00356C8F"/>
    <w:rsid w:val="00375B86"/>
    <w:rsid w:val="00391B18"/>
    <w:rsid w:val="003B5E7F"/>
    <w:rsid w:val="003B7F46"/>
    <w:rsid w:val="003D7EAA"/>
    <w:rsid w:val="003F777E"/>
    <w:rsid w:val="00401C75"/>
    <w:rsid w:val="00405461"/>
    <w:rsid w:val="00424466"/>
    <w:rsid w:val="00426470"/>
    <w:rsid w:val="00431410"/>
    <w:rsid w:val="00464710"/>
    <w:rsid w:val="004832E8"/>
    <w:rsid w:val="004974F9"/>
    <w:rsid w:val="004B5483"/>
    <w:rsid w:val="004B66DB"/>
    <w:rsid w:val="004C7280"/>
    <w:rsid w:val="004F57A8"/>
    <w:rsid w:val="00504B42"/>
    <w:rsid w:val="00542B83"/>
    <w:rsid w:val="0054671B"/>
    <w:rsid w:val="00547395"/>
    <w:rsid w:val="005570E6"/>
    <w:rsid w:val="005735CD"/>
    <w:rsid w:val="00582963"/>
    <w:rsid w:val="005B2523"/>
    <w:rsid w:val="005B379B"/>
    <w:rsid w:val="005B5106"/>
    <w:rsid w:val="005C673C"/>
    <w:rsid w:val="005D57D3"/>
    <w:rsid w:val="005F0CF6"/>
    <w:rsid w:val="005F34EC"/>
    <w:rsid w:val="005F5231"/>
    <w:rsid w:val="005F5B78"/>
    <w:rsid w:val="0060151C"/>
    <w:rsid w:val="00624D59"/>
    <w:rsid w:val="00624E33"/>
    <w:rsid w:val="00630305"/>
    <w:rsid w:val="006420FB"/>
    <w:rsid w:val="00642530"/>
    <w:rsid w:val="00660128"/>
    <w:rsid w:val="00677BFE"/>
    <w:rsid w:val="006803B9"/>
    <w:rsid w:val="00685C2F"/>
    <w:rsid w:val="0068794E"/>
    <w:rsid w:val="00690B42"/>
    <w:rsid w:val="00693418"/>
    <w:rsid w:val="006A711A"/>
    <w:rsid w:val="006B4716"/>
    <w:rsid w:val="006E0AEE"/>
    <w:rsid w:val="007047DA"/>
    <w:rsid w:val="00706B92"/>
    <w:rsid w:val="00752E0F"/>
    <w:rsid w:val="00753FF4"/>
    <w:rsid w:val="007570F8"/>
    <w:rsid w:val="007717A5"/>
    <w:rsid w:val="00773E17"/>
    <w:rsid w:val="00775585"/>
    <w:rsid w:val="00777ECE"/>
    <w:rsid w:val="00782F51"/>
    <w:rsid w:val="00785593"/>
    <w:rsid w:val="0078618B"/>
    <w:rsid w:val="0079070B"/>
    <w:rsid w:val="00793BE0"/>
    <w:rsid w:val="007A1786"/>
    <w:rsid w:val="007C2D99"/>
    <w:rsid w:val="007C735D"/>
    <w:rsid w:val="007E0547"/>
    <w:rsid w:val="007E7390"/>
    <w:rsid w:val="007F3078"/>
    <w:rsid w:val="00800F79"/>
    <w:rsid w:val="00801D3A"/>
    <w:rsid w:val="00812163"/>
    <w:rsid w:val="008125E9"/>
    <w:rsid w:val="00816DF6"/>
    <w:rsid w:val="00817692"/>
    <w:rsid w:val="0082452C"/>
    <w:rsid w:val="00826BC4"/>
    <w:rsid w:val="00844702"/>
    <w:rsid w:val="00880362"/>
    <w:rsid w:val="008A549D"/>
    <w:rsid w:val="008B7167"/>
    <w:rsid w:val="008C6827"/>
    <w:rsid w:val="008D15B2"/>
    <w:rsid w:val="008E243E"/>
    <w:rsid w:val="008E77CF"/>
    <w:rsid w:val="00902CB7"/>
    <w:rsid w:val="00903F1B"/>
    <w:rsid w:val="00932A33"/>
    <w:rsid w:val="00932CF8"/>
    <w:rsid w:val="00937563"/>
    <w:rsid w:val="00950EA5"/>
    <w:rsid w:val="0096031C"/>
    <w:rsid w:val="009627CF"/>
    <w:rsid w:val="009645EF"/>
    <w:rsid w:val="00971239"/>
    <w:rsid w:val="00976048"/>
    <w:rsid w:val="009771D6"/>
    <w:rsid w:val="009B71F3"/>
    <w:rsid w:val="009C42AA"/>
    <w:rsid w:val="009C497F"/>
    <w:rsid w:val="009C7964"/>
    <w:rsid w:val="009D0FD4"/>
    <w:rsid w:val="009D6D21"/>
    <w:rsid w:val="009D6DEA"/>
    <w:rsid w:val="00A11273"/>
    <w:rsid w:val="00A14656"/>
    <w:rsid w:val="00A479A9"/>
    <w:rsid w:val="00A47B81"/>
    <w:rsid w:val="00A76568"/>
    <w:rsid w:val="00A80777"/>
    <w:rsid w:val="00A8578F"/>
    <w:rsid w:val="00A94C99"/>
    <w:rsid w:val="00AA5424"/>
    <w:rsid w:val="00AB5CA1"/>
    <w:rsid w:val="00AC4E2F"/>
    <w:rsid w:val="00AD292A"/>
    <w:rsid w:val="00AF4422"/>
    <w:rsid w:val="00AF6F3B"/>
    <w:rsid w:val="00B338D1"/>
    <w:rsid w:val="00B52054"/>
    <w:rsid w:val="00B716F7"/>
    <w:rsid w:val="00B97106"/>
    <w:rsid w:val="00BA28A2"/>
    <w:rsid w:val="00BC071C"/>
    <w:rsid w:val="00BE183E"/>
    <w:rsid w:val="00BE5820"/>
    <w:rsid w:val="00BF11B1"/>
    <w:rsid w:val="00C11217"/>
    <w:rsid w:val="00C16FE5"/>
    <w:rsid w:val="00C419BD"/>
    <w:rsid w:val="00C5068A"/>
    <w:rsid w:val="00CA2179"/>
    <w:rsid w:val="00CB17B7"/>
    <w:rsid w:val="00CB6A6D"/>
    <w:rsid w:val="00CC6B96"/>
    <w:rsid w:val="00CC7D72"/>
    <w:rsid w:val="00CD3B24"/>
    <w:rsid w:val="00CE2CF7"/>
    <w:rsid w:val="00D00C8E"/>
    <w:rsid w:val="00D00FEF"/>
    <w:rsid w:val="00D22338"/>
    <w:rsid w:val="00D27518"/>
    <w:rsid w:val="00D42070"/>
    <w:rsid w:val="00D45965"/>
    <w:rsid w:val="00D62B57"/>
    <w:rsid w:val="00D6589E"/>
    <w:rsid w:val="00D757E8"/>
    <w:rsid w:val="00D83D38"/>
    <w:rsid w:val="00DA394E"/>
    <w:rsid w:val="00DA71E1"/>
    <w:rsid w:val="00DA75A7"/>
    <w:rsid w:val="00DC0807"/>
    <w:rsid w:val="00DC479C"/>
    <w:rsid w:val="00DC48F7"/>
    <w:rsid w:val="00DC78E4"/>
    <w:rsid w:val="00DD14EA"/>
    <w:rsid w:val="00E03C57"/>
    <w:rsid w:val="00E52646"/>
    <w:rsid w:val="00E74AB0"/>
    <w:rsid w:val="00E86391"/>
    <w:rsid w:val="00E95037"/>
    <w:rsid w:val="00EB23C3"/>
    <w:rsid w:val="00EB27EF"/>
    <w:rsid w:val="00EC532C"/>
    <w:rsid w:val="00ED49B7"/>
    <w:rsid w:val="00EE07E2"/>
    <w:rsid w:val="00F01D81"/>
    <w:rsid w:val="00F16AE9"/>
    <w:rsid w:val="00F2353A"/>
    <w:rsid w:val="00F26B4E"/>
    <w:rsid w:val="00F5064A"/>
    <w:rsid w:val="00F65B3F"/>
    <w:rsid w:val="00F71402"/>
    <w:rsid w:val="00F9399D"/>
    <w:rsid w:val="00F95307"/>
    <w:rsid w:val="00FA69DC"/>
    <w:rsid w:val="00FE082A"/>
    <w:rsid w:val="00FF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03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3"/>
    <w:pPr>
      <w:spacing w:after="200" w:line="276" w:lineRule="auto"/>
    </w:pPr>
    <w:rPr>
      <w:rFonts w:eastAsia="Times New Roman"/>
      <w:sz w:val="22"/>
      <w:szCs w:val="22"/>
      <w:lang w:eastAsia="en-US"/>
    </w:rPr>
  </w:style>
  <w:style w:type="paragraph" w:styleId="2">
    <w:name w:val="heading 2"/>
    <w:basedOn w:val="a"/>
    <w:next w:val="a"/>
    <w:link w:val="20"/>
    <w:qFormat/>
    <w:rsid w:val="00AA5424"/>
    <w:pPr>
      <w:keepNext/>
      <w:keepLines/>
      <w:spacing w:before="200" w:after="0"/>
      <w:outlineLvl w:val="1"/>
    </w:pPr>
    <w:rPr>
      <w:rFonts w:ascii="Cambria" w:eastAsia="Calibri"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B7167"/>
    <w:pPr>
      <w:spacing w:before="100" w:beforeAutospacing="1" w:after="100" w:afterAutospacing="1" w:line="240" w:lineRule="auto"/>
    </w:pPr>
    <w:rPr>
      <w:rFonts w:ascii="Times New Roman" w:eastAsia="Calibri" w:hAnsi="Times New Roman"/>
      <w:sz w:val="24"/>
      <w:szCs w:val="24"/>
      <w:lang w:eastAsia="ru-RU"/>
    </w:rPr>
  </w:style>
  <w:style w:type="character" w:styleId="a4">
    <w:name w:val="footnote reference"/>
    <w:basedOn w:val="a0"/>
    <w:semiHidden/>
    <w:rsid w:val="008B7167"/>
    <w:rPr>
      <w:rFonts w:cs="Times New Roman"/>
    </w:rPr>
  </w:style>
  <w:style w:type="character" w:customStyle="1" w:styleId="apple-converted-space">
    <w:name w:val="apple-converted-space"/>
    <w:basedOn w:val="a0"/>
    <w:rsid w:val="008B7167"/>
    <w:rPr>
      <w:rFonts w:cs="Times New Roman"/>
    </w:rPr>
  </w:style>
  <w:style w:type="character" w:styleId="a5">
    <w:name w:val="annotation reference"/>
    <w:basedOn w:val="a0"/>
    <w:semiHidden/>
    <w:rsid w:val="008B7167"/>
    <w:rPr>
      <w:sz w:val="16"/>
    </w:rPr>
  </w:style>
  <w:style w:type="paragraph" w:styleId="a6">
    <w:name w:val="annotation text"/>
    <w:basedOn w:val="a"/>
    <w:link w:val="a7"/>
    <w:semiHidden/>
    <w:rsid w:val="008B7167"/>
    <w:pPr>
      <w:spacing w:after="0" w:line="360" w:lineRule="atLeast"/>
      <w:jc w:val="both"/>
    </w:pPr>
    <w:rPr>
      <w:rFonts w:ascii="Times New Roman CYR" w:eastAsia="Calibri" w:hAnsi="Times New Roman CYR"/>
      <w:sz w:val="20"/>
      <w:szCs w:val="20"/>
      <w:lang w:eastAsia="ru-RU"/>
    </w:rPr>
  </w:style>
  <w:style w:type="character" w:customStyle="1" w:styleId="a7">
    <w:name w:val="Текст примечания Знак"/>
    <w:link w:val="a6"/>
    <w:rsid w:val="008B7167"/>
    <w:rPr>
      <w:rFonts w:ascii="Times New Roman CYR" w:hAnsi="Times New Roman CYR"/>
      <w:sz w:val="20"/>
      <w:lang w:eastAsia="ru-RU"/>
    </w:rPr>
  </w:style>
  <w:style w:type="paragraph" w:styleId="a8">
    <w:name w:val="Balloon Text"/>
    <w:basedOn w:val="a"/>
    <w:link w:val="a9"/>
    <w:semiHidden/>
    <w:rsid w:val="008B7167"/>
    <w:pPr>
      <w:spacing w:after="0" w:line="240" w:lineRule="auto"/>
    </w:pPr>
    <w:rPr>
      <w:rFonts w:ascii="Tahoma" w:hAnsi="Tahoma"/>
      <w:sz w:val="16"/>
      <w:szCs w:val="16"/>
      <w:lang w:eastAsia="ru-RU"/>
    </w:rPr>
  </w:style>
  <w:style w:type="character" w:customStyle="1" w:styleId="a9">
    <w:name w:val="Текст выноски Знак"/>
    <w:link w:val="a8"/>
    <w:semiHidden/>
    <w:rsid w:val="008B7167"/>
    <w:rPr>
      <w:rFonts w:ascii="Tahoma" w:hAnsi="Tahoma"/>
      <w:sz w:val="16"/>
    </w:rPr>
  </w:style>
  <w:style w:type="paragraph" w:customStyle="1" w:styleId="1">
    <w:name w:val="Без интервала1"/>
    <w:rsid w:val="008B7167"/>
    <w:rPr>
      <w:rFonts w:eastAsia="Times New Roman"/>
      <w:sz w:val="22"/>
      <w:szCs w:val="22"/>
      <w:lang w:eastAsia="en-US"/>
    </w:rPr>
  </w:style>
  <w:style w:type="paragraph" w:customStyle="1" w:styleId="ConsPlusNormal">
    <w:name w:val="ConsPlusNormal"/>
    <w:rsid w:val="00630305"/>
    <w:pPr>
      <w:widowControl w:val="0"/>
      <w:autoSpaceDE w:val="0"/>
      <w:autoSpaceDN w:val="0"/>
    </w:pPr>
    <w:rPr>
      <w:rFonts w:cs="Calibri"/>
      <w:sz w:val="22"/>
    </w:rPr>
  </w:style>
  <w:style w:type="table" w:styleId="aa">
    <w:name w:val="Table Grid"/>
    <w:basedOn w:val="a1"/>
    <w:rsid w:val="00F26B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624D59"/>
    <w:rPr>
      <w:sz w:val="20"/>
      <w:szCs w:val="20"/>
    </w:rPr>
  </w:style>
  <w:style w:type="character" w:customStyle="1" w:styleId="ac">
    <w:name w:val="Текст сноски Знак"/>
    <w:link w:val="ab"/>
    <w:semiHidden/>
    <w:rsid w:val="00624D59"/>
    <w:rPr>
      <w:lang w:eastAsia="en-US"/>
    </w:rPr>
  </w:style>
  <w:style w:type="paragraph" w:styleId="ad">
    <w:name w:val="header"/>
    <w:basedOn w:val="a"/>
    <w:link w:val="ae"/>
    <w:rsid w:val="004F57A8"/>
    <w:pPr>
      <w:tabs>
        <w:tab w:val="center" w:pos="4677"/>
        <w:tab w:val="right" w:pos="9355"/>
      </w:tabs>
    </w:pPr>
  </w:style>
  <w:style w:type="character" w:customStyle="1" w:styleId="ae">
    <w:name w:val="Верхний колонтитул Знак"/>
    <w:link w:val="ad"/>
    <w:rsid w:val="004F57A8"/>
    <w:rPr>
      <w:sz w:val="22"/>
      <w:lang w:eastAsia="en-US"/>
    </w:rPr>
  </w:style>
  <w:style w:type="paragraph" w:styleId="af">
    <w:name w:val="footer"/>
    <w:basedOn w:val="a"/>
    <w:link w:val="af0"/>
    <w:rsid w:val="004F57A8"/>
    <w:pPr>
      <w:tabs>
        <w:tab w:val="center" w:pos="4677"/>
        <w:tab w:val="right" w:pos="9355"/>
      </w:tabs>
    </w:pPr>
  </w:style>
  <w:style w:type="character" w:customStyle="1" w:styleId="af0">
    <w:name w:val="Нижний колонтитул Знак"/>
    <w:link w:val="af"/>
    <w:rsid w:val="004F57A8"/>
    <w:rPr>
      <w:sz w:val="22"/>
      <w:lang w:eastAsia="en-US"/>
    </w:rPr>
  </w:style>
  <w:style w:type="character" w:customStyle="1" w:styleId="20">
    <w:name w:val="Заголовок 2 Знак"/>
    <w:basedOn w:val="a0"/>
    <w:link w:val="2"/>
    <w:semiHidden/>
    <w:rsid w:val="00AA5424"/>
    <w:rPr>
      <w:rFonts w:ascii="Cambria" w:hAnsi="Cambria" w:cs="Times New Roman"/>
      <w:b/>
      <w:bCs/>
      <w:color w:val="4F81BD"/>
      <w:sz w:val="26"/>
      <w:szCs w:val="26"/>
    </w:rPr>
  </w:style>
  <w:style w:type="paragraph" w:styleId="af1">
    <w:name w:val="annotation subject"/>
    <w:basedOn w:val="a6"/>
    <w:next w:val="a6"/>
    <w:link w:val="af2"/>
    <w:uiPriority w:val="99"/>
    <w:semiHidden/>
    <w:unhideWhenUsed/>
    <w:rsid w:val="00817692"/>
    <w:pPr>
      <w:spacing w:after="200" w:line="240" w:lineRule="auto"/>
      <w:jc w:val="left"/>
    </w:pPr>
    <w:rPr>
      <w:rFonts w:ascii="Calibri" w:eastAsia="Times New Roman" w:hAnsi="Calibri"/>
      <w:b/>
      <w:bCs/>
      <w:lang w:eastAsia="en-US"/>
    </w:rPr>
  </w:style>
  <w:style w:type="character" w:customStyle="1" w:styleId="af2">
    <w:name w:val="Тема примечания Знак"/>
    <w:basedOn w:val="a7"/>
    <w:link w:val="af1"/>
    <w:uiPriority w:val="99"/>
    <w:semiHidden/>
    <w:rsid w:val="00817692"/>
    <w:rPr>
      <w:rFonts w:ascii="Times New Roman CYR" w:eastAsia="Times New Roman" w:hAnsi="Times New Roman CY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3"/>
    <w:pPr>
      <w:spacing w:after="200" w:line="276" w:lineRule="auto"/>
    </w:pPr>
    <w:rPr>
      <w:rFonts w:eastAsia="Times New Roman"/>
      <w:sz w:val="22"/>
      <w:szCs w:val="22"/>
      <w:lang w:eastAsia="en-US"/>
    </w:rPr>
  </w:style>
  <w:style w:type="paragraph" w:styleId="2">
    <w:name w:val="heading 2"/>
    <w:basedOn w:val="a"/>
    <w:next w:val="a"/>
    <w:link w:val="20"/>
    <w:qFormat/>
    <w:rsid w:val="00AA5424"/>
    <w:pPr>
      <w:keepNext/>
      <w:keepLines/>
      <w:spacing w:before="200" w:after="0"/>
      <w:outlineLvl w:val="1"/>
    </w:pPr>
    <w:rPr>
      <w:rFonts w:ascii="Cambria" w:eastAsia="Calibri"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B7167"/>
    <w:pPr>
      <w:spacing w:before="100" w:beforeAutospacing="1" w:after="100" w:afterAutospacing="1" w:line="240" w:lineRule="auto"/>
    </w:pPr>
    <w:rPr>
      <w:rFonts w:ascii="Times New Roman" w:eastAsia="Calibri" w:hAnsi="Times New Roman"/>
      <w:sz w:val="24"/>
      <w:szCs w:val="24"/>
      <w:lang w:eastAsia="ru-RU"/>
    </w:rPr>
  </w:style>
  <w:style w:type="character" w:styleId="a4">
    <w:name w:val="footnote reference"/>
    <w:basedOn w:val="a0"/>
    <w:semiHidden/>
    <w:rsid w:val="008B7167"/>
    <w:rPr>
      <w:rFonts w:cs="Times New Roman"/>
    </w:rPr>
  </w:style>
  <w:style w:type="character" w:customStyle="1" w:styleId="apple-converted-space">
    <w:name w:val="apple-converted-space"/>
    <w:basedOn w:val="a0"/>
    <w:rsid w:val="008B7167"/>
    <w:rPr>
      <w:rFonts w:cs="Times New Roman"/>
    </w:rPr>
  </w:style>
  <w:style w:type="character" w:styleId="a5">
    <w:name w:val="annotation reference"/>
    <w:basedOn w:val="a0"/>
    <w:semiHidden/>
    <w:rsid w:val="008B7167"/>
    <w:rPr>
      <w:sz w:val="16"/>
    </w:rPr>
  </w:style>
  <w:style w:type="paragraph" w:styleId="a6">
    <w:name w:val="annotation text"/>
    <w:basedOn w:val="a"/>
    <w:link w:val="a7"/>
    <w:semiHidden/>
    <w:rsid w:val="008B7167"/>
    <w:pPr>
      <w:spacing w:after="0" w:line="360" w:lineRule="atLeast"/>
      <w:jc w:val="both"/>
    </w:pPr>
    <w:rPr>
      <w:rFonts w:ascii="Times New Roman CYR" w:eastAsia="Calibri" w:hAnsi="Times New Roman CYR"/>
      <w:sz w:val="20"/>
      <w:szCs w:val="20"/>
      <w:lang w:eastAsia="ru-RU"/>
    </w:rPr>
  </w:style>
  <w:style w:type="character" w:customStyle="1" w:styleId="a7">
    <w:name w:val="Текст примечания Знак"/>
    <w:link w:val="a6"/>
    <w:rsid w:val="008B7167"/>
    <w:rPr>
      <w:rFonts w:ascii="Times New Roman CYR" w:hAnsi="Times New Roman CYR"/>
      <w:sz w:val="20"/>
      <w:lang w:eastAsia="ru-RU"/>
    </w:rPr>
  </w:style>
  <w:style w:type="paragraph" w:styleId="a8">
    <w:name w:val="Balloon Text"/>
    <w:basedOn w:val="a"/>
    <w:link w:val="a9"/>
    <w:semiHidden/>
    <w:rsid w:val="008B7167"/>
    <w:pPr>
      <w:spacing w:after="0" w:line="240" w:lineRule="auto"/>
    </w:pPr>
    <w:rPr>
      <w:rFonts w:ascii="Tahoma" w:hAnsi="Tahoma"/>
      <w:sz w:val="16"/>
      <w:szCs w:val="16"/>
      <w:lang w:eastAsia="ru-RU"/>
    </w:rPr>
  </w:style>
  <w:style w:type="character" w:customStyle="1" w:styleId="a9">
    <w:name w:val="Текст выноски Знак"/>
    <w:link w:val="a8"/>
    <w:semiHidden/>
    <w:rsid w:val="008B7167"/>
    <w:rPr>
      <w:rFonts w:ascii="Tahoma" w:hAnsi="Tahoma"/>
      <w:sz w:val="16"/>
    </w:rPr>
  </w:style>
  <w:style w:type="paragraph" w:customStyle="1" w:styleId="1">
    <w:name w:val="Без интервала1"/>
    <w:rsid w:val="008B7167"/>
    <w:rPr>
      <w:rFonts w:eastAsia="Times New Roman"/>
      <w:sz w:val="22"/>
      <w:szCs w:val="22"/>
      <w:lang w:eastAsia="en-US"/>
    </w:rPr>
  </w:style>
  <w:style w:type="paragraph" w:customStyle="1" w:styleId="ConsPlusNormal">
    <w:name w:val="ConsPlusNormal"/>
    <w:rsid w:val="00630305"/>
    <w:pPr>
      <w:widowControl w:val="0"/>
      <w:autoSpaceDE w:val="0"/>
      <w:autoSpaceDN w:val="0"/>
    </w:pPr>
    <w:rPr>
      <w:rFonts w:cs="Calibri"/>
      <w:sz w:val="22"/>
    </w:rPr>
  </w:style>
  <w:style w:type="table" w:styleId="aa">
    <w:name w:val="Table Grid"/>
    <w:basedOn w:val="a1"/>
    <w:rsid w:val="00F26B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624D59"/>
    <w:rPr>
      <w:sz w:val="20"/>
      <w:szCs w:val="20"/>
    </w:rPr>
  </w:style>
  <w:style w:type="character" w:customStyle="1" w:styleId="ac">
    <w:name w:val="Текст сноски Знак"/>
    <w:link w:val="ab"/>
    <w:semiHidden/>
    <w:rsid w:val="00624D59"/>
    <w:rPr>
      <w:lang w:eastAsia="en-US"/>
    </w:rPr>
  </w:style>
  <w:style w:type="paragraph" w:styleId="ad">
    <w:name w:val="header"/>
    <w:basedOn w:val="a"/>
    <w:link w:val="ae"/>
    <w:rsid w:val="004F57A8"/>
    <w:pPr>
      <w:tabs>
        <w:tab w:val="center" w:pos="4677"/>
        <w:tab w:val="right" w:pos="9355"/>
      </w:tabs>
    </w:pPr>
  </w:style>
  <w:style w:type="character" w:customStyle="1" w:styleId="ae">
    <w:name w:val="Верхний колонтитул Знак"/>
    <w:link w:val="ad"/>
    <w:rsid w:val="004F57A8"/>
    <w:rPr>
      <w:sz w:val="22"/>
      <w:lang w:eastAsia="en-US"/>
    </w:rPr>
  </w:style>
  <w:style w:type="paragraph" w:styleId="af">
    <w:name w:val="footer"/>
    <w:basedOn w:val="a"/>
    <w:link w:val="af0"/>
    <w:rsid w:val="004F57A8"/>
    <w:pPr>
      <w:tabs>
        <w:tab w:val="center" w:pos="4677"/>
        <w:tab w:val="right" w:pos="9355"/>
      </w:tabs>
    </w:pPr>
  </w:style>
  <w:style w:type="character" w:customStyle="1" w:styleId="af0">
    <w:name w:val="Нижний колонтитул Знак"/>
    <w:link w:val="af"/>
    <w:rsid w:val="004F57A8"/>
    <w:rPr>
      <w:sz w:val="22"/>
      <w:lang w:eastAsia="en-US"/>
    </w:rPr>
  </w:style>
  <w:style w:type="character" w:customStyle="1" w:styleId="20">
    <w:name w:val="Заголовок 2 Знак"/>
    <w:basedOn w:val="a0"/>
    <w:link w:val="2"/>
    <w:semiHidden/>
    <w:rsid w:val="00AA5424"/>
    <w:rPr>
      <w:rFonts w:ascii="Cambria" w:hAnsi="Cambria" w:cs="Times New Roman"/>
      <w:b/>
      <w:bCs/>
      <w:color w:val="4F81BD"/>
      <w:sz w:val="26"/>
      <w:szCs w:val="26"/>
    </w:rPr>
  </w:style>
  <w:style w:type="paragraph" w:styleId="af1">
    <w:name w:val="annotation subject"/>
    <w:basedOn w:val="a6"/>
    <w:next w:val="a6"/>
    <w:link w:val="af2"/>
    <w:uiPriority w:val="99"/>
    <w:semiHidden/>
    <w:unhideWhenUsed/>
    <w:rsid w:val="00817692"/>
    <w:pPr>
      <w:spacing w:after="200" w:line="240" w:lineRule="auto"/>
      <w:jc w:val="left"/>
    </w:pPr>
    <w:rPr>
      <w:rFonts w:ascii="Calibri" w:eastAsia="Times New Roman" w:hAnsi="Calibri"/>
      <w:b/>
      <w:bCs/>
      <w:lang w:eastAsia="en-US"/>
    </w:rPr>
  </w:style>
  <w:style w:type="character" w:customStyle="1" w:styleId="af2">
    <w:name w:val="Тема примечания Знак"/>
    <w:basedOn w:val="a7"/>
    <w:link w:val="af1"/>
    <w:uiPriority w:val="99"/>
    <w:semiHidden/>
    <w:rsid w:val="00817692"/>
    <w:rPr>
      <w:rFonts w:ascii="Times New Roman CYR" w:eastAsia="Times New Roman" w:hAnsi="Times New Roman CY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3039</Words>
  <Characters>21761</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Dom</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n.havka</dc:creator>
  <cp:lastModifiedBy>Цыганков Павел</cp:lastModifiedBy>
  <cp:revision>15</cp:revision>
  <cp:lastPrinted>2016-09-28T12:28:00Z</cp:lastPrinted>
  <dcterms:created xsi:type="dcterms:W3CDTF">2016-10-11T13:22:00Z</dcterms:created>
  <dcterms:modified xsi:type="dcterms:W3CDTF">2016-10-12T13:11:00Z</dcterms:modified>
</cp:coreProperties>
</file>