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86" w:rsidRDefault="00F67586" w:rsidP="00F67586">
      <w:pPr>
        <w:jc w:val="right"/>
        <w:rPr>
          <w:b/>
          <w:sz w:val="28"/>
          <w:szCs w:val="28"/>
        </w:rPr>
      </w:pPr>
    </w:p>
    <w:p w:rsidR="00220AA0" w:rsidRDefault="00F67586" w:rsidP="00F67586">
      <w:pPr>
        <w:jc w:val="center"/>
        <w:rPr>
          <w:b/>
          <w:sz w:val="28"/>
          <w:szCs w:val="28"/>
        </w:rPr>
      </w:pPr>
      <w:r w:rsidRPr="0019683C">
        <w:rPr>
          <w:b/>
          <w:sz w:val="28"/>
          <w:szCs w:val="28"/>
        </w:rPr>
        <w:t>Отчет о деятельности</w:t>
      </w:r>
      <w:r w:rsidRPr="0019683C">
        <w:t xml:space="preserve"> </w:t>
      </w:r>
      <w:r w:rsidR="00AF7C12">
        <w:rPr>
          <w:b/>
          <w:sz w:val="28"/>
          <w:szCs w:val="28"/>
        </w:rPr>
        <w:t>Совета</w:t>
      </w:r>
      <w:r w:rsidR="00220AA0">
        <w:rPr>
          <w:b/>
          <w:sz w:val="28"/>
          <w:szCs w:val="28"/>
        </w:rPr>
        <w:t xml:space="preserve"> </w:t>
      </w:r>
      <w:r w:rsidRPr="0019683C">
        <w:rPr>
          <w:b/>
          <w:sz w:val="28"/>
          <w:szCs w:val="28"/>
        </w:rPr>
        <w:t xml:space="preserve">СРО </w:t>
      </w:r>
      <w:r w:rsidR="00220AA0">
        <w:rPr>
          <w:b/>
          <w:sz w:val="28"/>
          <w:szCs w:val="28"/>
        </w:rPr>
        <w:t xml:space="preserve">Союз </w:t>
      </w:r>
      <w:r w:rsidRPr="0019683C">
        <w:rPr>
          <w:b/>
          <w:sz w:val="28"/>
          <w:szCs w:val="28"/>
        </w:rPr>
        <w:t xml:space="preserve">«СтройСвязьТелеком» </w:t>
      </w:r>
    </w:p>
    <w:p w:rsidR="00F67586" w:rsidRPr="0019683C" w:rsidRDefault="00F67586" w:rsidP="00F67586">
      <w:pPr>
        <w:jc w:val="center"/>
        <w:rPr>
          <w:b/>
          <w:sz w:val="28"/>
          <w:szCs w:val="28"/>
        </w:rPr>
      </w:pPr>
      <w:r w:rsidRPr="0019683C">
        <w:rPr>
          <w:b/>
          <w:sz w:val="28"/>
          <w:szCs w:val="28"/>
        </w:rPr>
        <w:t xml:space="preserve">за </w:t>
      </w:r>
      <w:r w:rsidR="00220AA0">
        <w:rPr>
          <w:b/>
          <w:sz w:val="28"/>
          <w:szCs w:val="28"/>
        </w:rPr>
        <w:t xml:space="preserve">2013 - </w:t>
      </w:r>
      <w:r w:rsidRPr="0019683C">
        <w:rPr>
          <w:b/>
          <w:sz w:val="28"/>
          <w:szCs w:val="28"/>
        </w:rPr>
        <w:t>201</w:t>
      </w:r>
      <w:r>
        <w:rPr>
          <w:b/>
          <w:sz w:val="28"/>
          <w:szCs w:val="28"/>
        </w:rPr>
        <w:t>4</w:t>
      </w:r>
      <w:r w:rsidRPr="0019683C">
        <w:rPr>
          <w:b/>
          <w:sz w:val="28"/>
          <w:szCs w:val="28"/>
        </w:rPr>
        <w:t xml:space="preserve"> год</w:t>
      </w:r>
      <w:r w:rsidR="00220AA0">
        <w:rPr>
          <w:b/>
          <w:sz w:val="28"/>
          <w:szCs w:val="28"/>
        </w:rPr>
        <w:t>ы</w:t>
      </w:r>
      <w:r>
        <w:rPr>
          <w:b/>
          <w:sz w:val="28"/>
          <w:szCs w:val="28"/>
        </w:rPr>
        <w:t xml:space="preserve"> </w:t>
      </w:r>
    </w:p>
    <w:p w:rsidR="00F67586" w:rsidRPr="0019683C" w:rsidRDefault="00F67586" w:rsidP="00F67586">
      <w:pPr>
        <w:spacing w:after="120"/>
        <w:ind w:firstLine="709"/>
      </w:pPr>
    </w:p>
    <w:p w:rsidR="00F67586" w:rsidRDefault="00F67586" w:rsidP="00F67586">
      <w:pPr>
        <w:spacing w:after="120"/>
        <w:ind w:firstLine="709"/>
        <w:jc w:val="both"/>
      </w:pPr>
      <w:r>
        <w:t xml:space="preserve">Деятельность </w:t>
      </w:r>
      <w:r w:rsidRPr="0019683C">
        <w:t xml:space="preserve">СРО </w:t>
      </w:r>
      <w:r w:rsidR="00220AA0">
        <w:t xml:space="preserve">Союз </w:t>
      </w:r>
      <w:r w:rsidRPr="0019683C">
        <w:t xml:space="preserve">«СтройСвязьТелеком» (далее </w:t>
      </w:r>
      <w:r>
        <w:noBreakHyphen/>
      </w:r>
      <w:r w:rsidRPr="0019683C">
        <w:t xml:space="preserve"> </w:t>
      </w:r>
      <w:r w:rsidR="00220AA0">
        <w:t>Союз</w:t>
      </w:r>
      <w:r w:rsidRPr="0019683C">
        <w:t>)</w:t>
      </w:r>
      <w:r>
        <w:t xml:space="preserve"> в соответствии с требованиями Градостроительного кодекса РФ </w:t>
      </w:r>
      <w:r w:rsidR="00220AA0">
        <w:t xml:space="preserve">в 2013 - 2014 г.г. </w:t>
      </w:r>
      <w:r>
        <w:t xml:space="preserve">была направлена на </w:t>
      </w:r>
      <w:r w:rsidRPr="006719DB">
        <w:rPr>
          <w:b/>
        </w:rPr>
        <w:t xml:space="preserve">достижение </w:t>
      </w:r>
      <w:r>
        <w:rPr>
          <w:b/>
        </w:rPr>
        <w:t xml:space="preserve">двух </w:t>
      </w:r>
      <w:r w:rsidRPr="006719DB">
        <w:rPr>
          <w:b/>
        </w:rPr>
        <w:t>основных целей</w:t>
      </w:r>
      <w:r>
        <w:t>:</w:t>
      </w:r>
    </w:p>
    <w:p w:rsidR="00F67586" w:rsidRPr="00833748" w:rsidRDefault="00F67586" w:rsidP="00220AA0">
      <w:pPr>
        <w:numPr>
          <w:ilvl w:val="0"/>
          <w:numId w:val="5"/>
        </w:numPr>
        <w:tabs>
          <w:tab w:val="left" w:pos="1134"/>
        </w:tabs>
        <w:ind w:left="0" w:firstLine="851"/>
        <w:jc w:val="both"/>
      </w:pPr>
      <w:proofErr w:type="gramStart"/>
      <w:r w:rsidRPr="00833748">
        <w:t xml:space="preserve">содействие членам </w:t>
      </w:r>
      <w:r w:rsidR="00AF7C12">
        <w:t>Союз</w:t>
      </w:r>
      <w:r w:rsidRPr="00833748">
        <w:t>а в предупреждении и недопущении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которые оказывают влияние на безопасность объектов капитального строительства и выполняются членами Партнерства;</w:t>
      </w:r>
      <w:proofErr w:type="gramEnd"/>
    </w:p>
    <w:p w:rsidR="00F67586" w:rsidRPr="00833748" w:rsidRDefault="00F67586" w:rsidP="00F67586">
      <w:pPr>
        <w:numPr>
          <w:ilvl w:val="0"/>
          <w:numId w:val="5"/>
        </w:numPr>
        <w:tabs>
          <w:tab w:val="left" w:pos="1134"/>
        </w:tabs>
        <w:spacing w:before="120"/>
        <w:ind w:left="0" w:firstLine="851"/>
        <w:jc w:val="both"/>
      </w:pPr>
      <w:r w:rsidRPr="00833748">
        <w:t xml:space="preserve">содействие повышению качества строительных работ, выполняемых членами </w:t>
      </w:r>
      <w:r w:rsidR="00220AA0">
        <w:t>Союз</w:t>
      </w:r>
      <w:r w:rsidRPr="00833748">
        <w:t>а.</w:t>
      </w:r>
    </w:p>
    <w:p w:rsidR="00220AA0" w:rsidRDefault="00F67586" w:rsidP="00F67586">
      <w:pPr>
        <w:tabs>
          <w:tab w:val="left" w:pos="1134"/>
        </w:tabs>
        <w:spacing w:before="120"/>
        <w:ind w:firstLine="709"/>
        <w:jc w:val="both"/>
      </w:pPr>
      <w:r>
        <w:t>В</w:t>
      </w:r>
      <w:r w:rsidRPr="0019683C">
        <w:t xml:space="preserve"> </w:t>
      </w:r>
      <w:r w:rsidR="00220AA0">
        <w:t xml:space="preserve">2013 - </w:t>
      </w:r>
      <w:r w:rsidRPr="0019683C">
        <w:t>201</w:t>
      </w:r>
      <w:r>
        <w:t>4</w:t>
      </w:r>
      <w:r w:rsidRPr="0019683C">
        <w:t xml:space="preserve"> г.</w:t>
      </w:r>
      <w:r w:rsidR="00220AA0">
        <w:t>г.</w:t>
      </w:r>
      <w:r w:rsidRPr="0019683C">
        <w:t xml:space="preserve"> </w:t>
      </w:r>
      <w:r>
        <w:t>д</w:t>
      </w:r>
      <w:r w:rsidRPr="0019683C">
        <w:t xml:space="preserve">еятельность </w:t>
      </w:r>
      <w:r w:rsidR="00220AA0">
        <w:t>Союз</w:t>
      </w:r>
      <w:r w:rsidRPr="0019683C">
        <w:t xml:space="preserve">а </w:t>
      </w:r>
      <w:r w:rsidR="00220AA0">
        <w:t>о</w:t>
      </w:r>
      <w:r w:rsidR="00C10822">
        <w:t>пределялась:</w:t>
      </w:r>
    </w:p>
    <w:p w:rsidR="00220AA0" w:rsidRDefault="00F67586" w:rsidP="00220AA0">
      <w:pPr>
        <w:numPr>
          <w:ilvl w:val="0"/>
          <w:numId w:val="5"/>
        </w:numPr>
        <w:tabs>
          <w:tab w:val="left" w:pos="1134"/>
        </w:tabs>
        <w:ind w:left="0" w:firstLine="851"/>
        <w:jc w:val="both"/>
      </w:pPr>
      <w:r w:rsidRPr="00220AA0">
        <w:t>Приоритетными направлениями деятельности НП СРО «СтройСвязьТелеком» на 2012–2015 гг., утвержденными Общим собранием 19.04.2012 г.</w:t>
      </w:r>
      <w:r w:rsidR="00220AA0">
        <w:t>;</w:t>
      </w:r>
    </w:p>
    <w:p w:rsidR="00220AA0" w:rsidRDefault="00220AA0" w:rsidP="00220AA0">
      <w:pPr>
        <w:numPr>
          <w:ilvl w:val="0"/>
          <w:numId w:val="5"/>
        </w:numPr>
        <w:tabs>
          <w:tab w:val="left" w:pos="1134"/>
        </w:tabs>
        <w:ind w:left="0" w:firstLine="851"/>
        <w:jc w:val="both"/>
      </w:pPr>
      <w:r w:rsidRPr="00220AA0">
        <w:t>Планом работы на 2013 г., утвержденным Общим собранием 14.12.2012 г.</w:t>
      </w:r>
      <w:r>
        <w:t>;</w:t>
      </w:r>
    </w:p>
    <w:p w:rsidR="00C10822" w:rsidRDefault="00FF7A93" w:rsidP="00220AA0">
      <w:pPr>
        <w:numPr>
          <w:ilvl w:val="0"/>
          <w:numId w:val="5"/>
        </w:numPr>
        <w:tabs>
          <w:tab w:val="left" w:pos="1134"/>
        </w:tabs>
        <w:ind w:left="0" w:firstLine="851"/>
        <w:jc w:val="both"/>
      </w:pPr>
      <w:r w:rsidRPr="00220AA0">
        <w:t>Планом работы на 2014 г., утвержденным Общим собранием 20.11.2013 г.</w:t>
      </w:r>
      <w:r>
        <w:t>;</w:t>
      </w:r>
    </w:p>
    <w:p w:rsidR="00F67586" w:rsidRPr="0019683C" w:rsidRDefault="00F67586" w:rsidP="00220AA0">
      <w:pPr>
        <w:numPr>
          <w:ilvl w:val="0"/>
          <w:numId w:val="5"/>
        </w:numPr>
        <w:tabs>
          <w:tab w:val="left" w:pos="1134"/>
        </w:tabs>
        <w:ind w:left="0" w:firstLine="851"/>
        <w:jc w:val="both"/>
      </w:pPr>
      <w:r w:rsidRPr="00220AA0">
        <w:t xml:space="preserve">основными целями Партнерства, </w:t>
      </w:r>
      <w:r w:rsidR="00C10822">
        <w:t>закреп</w:t>
      </w:r>
      <w:r w:rsidRPr="004506E3">
        <w:t xml:space="preserve">ленными </w:t>
      </w:r>
      <w:r w:rsidR="00C10822">
        <w:t xml:space="preserve">в </w:t>
      </w:r>
      <w:r w:rsidRPr="004506E3">
        <w:t>Устав</w:t>
      </w:r>
      <w:r w:rsidR="00C10822">
        <w:t>е</w:t>
      </w:r>
      <w:r w:rsidRPr="004506E3">
        <w:t xml:space="preserve"> </w:t>
      </w:r>
      <w:r w:rsidR="00220AA0">
        <w:t>Союза</w:t>
      </w:r>
      <w:r w:rsidRPr="004506E3">
        <w:t>.</w:t>
      </w:r>
    </w:p>
    <w:p w:rsidR="00F67586" w:rsidRPr="0019683C" w:rsidRDefault="00F67586" w:rsidP="00F67586">
      <w:pPr>
        <w:tabs>
          <w:tab w:val="left" w:pos="1134"/>
        </w:tabs>
        <w:spacing w:before="120"/>
        <w:ind w:firstLine="709"/>
        <w:jc w:val="both"/>
      </w:pPr>
      <w:r w:rsidRPr="0019683C">
        <w:t>Главным результатом</w:t>
      </w:r>
      <w:r>
        <w:t xml:space="preserve"> совместной деятельности </w:t>
      </w:r>
      <w:r w:rsidR="00C10822">
        <w:t>Совета Союза</w:t>
      </w:r>
      <w:r>
        <w:t xml:space="preserve"> и членов </w:t>
      </w:r>
      <w:r w:rsidR="00C10822">
        <w:t xml:space="preserve">Союза </w:t>
      </w:r>
      <w:r>
        <w:t xml:space="preserve">в </w:t>
      </w:r>
      <w:r w:rsidR="00C10822">
        <w:t xml:space="preserve">2013 - </w:t>
      </w:r>
      <w:r w:rsidR="00C10822" w:rsidRPr="0019683C">
        <w:t>201</w:t>
      </w:r>
      <w:r w:rsidR="00C10822">
        <w:t>4</w:t>
      </w:r>
      <w:r w:rsidR="00C10822" w:rsidRPr="0019683C">
        <w:t xml:space="preserve"> г.</w:t>
      </w:r>
      <w:r w:rsidR="00C10822">
        <w:t>г.</w:t>
      </w:r>
      <w:r>
        <w:t xml:space="preserve"> стало отсутствие </w:t>
      </w:r>
      <w:r w:rsidR="00C10822">
        <w:t>страховых случаев и выплат из компенсационного фонда по возмещению ущерба третьим лицам</w:t>
      </w:r>
      <w:r>
        <w:t xml:space="preserve">, </w:t>
      </w:r>
      <w:r w:rsidR="00C10822">
        <w:t xml:space="preserve">возникшего </w:t>
      </w:r>
      <w:r w:rsidRPr="0019683C">
        <w:t>вследствие недостатков работ, которые выполня</w:t>
      </w:r>
      <w:r w:rsidR="00C10822">
        <w:t>лись</w:t>
      </w:r>
      <w:r w:rsidRPr="0019683C">
        <w:t xml:space="preserve"> членами </w:t>
      </w:r>
      <w:r w:rsidR="00212455">
        <w:t>Союза</w:t>
      </w:r>
      <w:r>
        <w:t xml:space="preserve">, а также жалоб со стороны третьих лиц на деятельность </w:t>
      </w:r>
      <w:r w:rsidR="00C10822">
        <w:t>Союза</w:t>
      </w:r>
      <w:r>
        <w:t xml:space="preserve"> и его членов.</w:t>
      </w:r>
    </w:p>
    <w:p w:rsidR="00F67586" w:rsidRDefault="00F67586" w:rsidP="00F67586">
      <w:pPr>
        <w:tabs>
          <w:tab w:val="left" w:pos="1134"/>
        </w:tabs>
        <w:spacing w:before="120"/>
        <w:ind w:firstLine="709"/>
        <w:jc w:val="both"/>
      </w:pPr>
      <w:r w:rsidRPr="000D0399">
        <w:t xml:space="preserve">По результатам нашей совместной деятельности в </w:t>
      </w:r>
      <w:r w:rsidR="000C7579">
        <w:t xml:space="preserve">2013 - </w:t>
      </w:r>
      <w:r w:rsidR="000C7579" w:rsidRPr="0019683C">
        <w:t>201</w:t>
      </w:r>
      <w:r w:rsidR="000C7579">
        <w:t>4</w:t>
      </w:r>
      <w:r w:rsidR="000C7579" w:rsidRPr="0019683C">
        <w:t xml:space="preserve"> г.</w:t>
      </w:r>
      <w:r w:rsidR="000C7579">
        <w:t>г.</w:t>
      </w:r>
      <w:r w:rsidR="000C7579" w:rsidRPr="0019683C">
        <w:t xml:space="preserve"> </w:t>
      </w:r>
      <w:r w:rsidRPr="000D0399">
        <w:t xml:space="preserve">можно констатировать, что </w:t>
      </w:r>
      <w:r w:rsidRPr="0019683C">
        <w:t xml:space="preserve">СРО </w:t>
      </w:r>
      <w:r w:rsidR="000C7579">
        <w:t xml:space="preserve">Союз </w:t>
      </w:r>
      <w:r w:rsidRPr="0019683C">
        <w:t>«СтройСвязьТелеком» стал</w:t>
      </w:r>
      <w:r>
        <w:t>о</w:t>
      </w:r>
      <w:r w:rsidRPr="0019683C">
        <w:t xml:space="preserve"> </w:t>
      </w:r>
      <w:r>
        <w:t>одной из ведущих</w:t>
      </w:r>
      <w:r w:rsidRPr="000D0399">
        <w:t xml:space="preserve"> само</w:t>
      </w:r>
      <w:r>
        <w:t>регулируемых организаций</w:t>
      </w:r>
      <w:r w:rsidRPr="0019683C">
        <w:t xml:space="preserve"> </w:t>
      </w:r>
      <w:r>
        <w:t xml:space="preserve">строительного комплекса </w:t>
      </w:r>
      <w:r w:rsidRPr="0019683C">
        <w:t>Росси</w:t>
      </w:r>
      <w:r>
        <w:t>йской Федерации</w:t>
      </w:r>
      <w:r w:rsidR="000C7579">
        <w:t>:</w:t>
      </w:r>
      <w:r w:rsidRPr="0019683C">
        <w:t xml:space="preserve"> </w:t>
      </w:r>
    </w:p>
    <w:p w:rsidR="00F67586" w:rsidRDefault="00F67586" w:rsidP="000C7579">
      <w:pPr>
        <w:numPr>
          <w:ilvl w:val="0"/>
          <w:numId w:val="9"/>
        </w:numPr>
        <w:tabs>
          <w:tab w:val="clear" w:pos="720"/>
          <w:tab w:val="num" w:pos="1276"/>
        </w:tabs>
        <w:spacing w:before="120"/>
        <w:ind w:left="142" w:firstLine="851"/>
        <w:jc w:val="both"/>
      </w:pPr>
      <w:r w:rsidRPr="0019683C">
        <w:t>СРО</w:t>
      </w:r>
      <w:r w:rsidR="000C7579">
        <w:t xml:space="preserve"> Союз</w:t>
      </w:r>
      <w:r w:rsidRPr="0019683C">
        <w:t xml:space="preserve"> «СтройСвязьТелеком»</w:t>
      </w:r>
      <w:r>
        <w:t xml:space="preserve"> </w:t>
      </w:r>
      <w:r>
        <w:noBreakHyphen/>
        <w:t xml:space="preserve"> единственная саморегулируемая организация, объединившая основных участников строительного рынка </w:t>
      </w:r>
      <w:r w:rsidR="000C7579">
        <w:t>в области телекоммуникаций;</w:t>
      </w:r>
      <w:r>
        <w:t xml:space="preserve"> </w:t>
      </w:r>
    </w:p>
    <w:p w:rsidR="000C7579" w:rsidRDefault="00F67586" w:rsidP="000C7579">
      <w:pPr>
        <w:numPr>
          <w:ilvl w:val="0"/>
          <w:numId w:val="9"/>
        </w:numPr>
        <w:tabs>
          <w:tab w:val="clear" w:pos="720"/>
          <w:tab w:val="num" w:pos="1276"/>
        </w:tabs>
        <w:ind w:left="142" w:firstLine="851"/>
        <w:jc w:val="both"/>
      </w:pPr>
      <w:r>
        <w:t>Деятельность</w:t>
      </w:r>
      <w:r w:rsidRPr="0019683C">
        <w:t xml:space="preserve"> СРО</w:t>
      </w:r>
      <w:r w:rsidR="000C7579">
        <w:t xml:space="preserve"> Союз</w:t>
      </w:r>
      <w:r w:rsidRPr="0019683C">
        <w:t xml:space="preserve"> «СтройСвязьТелеком»</w:t>
      </w:r>
      <w:r>
        <w:t xml:space="preserve"> и ее членов</w:t>
      </w:r>
      <w:r w:rsidR="000C7579">
        <w:t>:</w:t>
      </w:r>
    </w:p>
    <w:p w:rsidR="00212455" w:rsidRDefault="00212455" w:rsidP="00354678">
      <w:pPr>
        <w:numPr>
          <w:ilvl w:val="0"/>
          <w:numId w:val="32"/>
        </w:numPr>
        <w:tabs>
          <w:tab w:val="clear" w:pos="720"/>
          <w:tab w:val="num" w:pos="1560"/>
        </w:tabs>
        <w:spacing w:before="120"/>
        <w:ind w:firstLine="556"/>
        <w:jc w:val="both"/>
      </w:pPr>
      <w:r>
        <w:t xml:space="preserve">соответствует </w:t>
      </w:r>
      <w:r w:rsidR="00F67586">
        <w:t>требованиям законодательства РФ</w:t>
      </w:r>
      <w:r w:rsidR="000C7579">
        <w:t>, постановлений Правительства РФ</w:t>
      </w:r>
      <w:r>
        <w:t xml:space="preserve">, </w:t>
      </w:r>
      <w:r w:rsidR="000C7579">
        <w:t xml:space="preserve">нормативных документов </w:t>
      </w:r>
      <w:r>
        <w:t xml:space="preserve">Минстроя России и </w:t>
      </w:r>
      <w:r w:rsidR="000C7579">
        <w:t>Ростехнадзора</w:t>
      </w:r>
      <w:r>
        <w:t xml:space="preserve"> в области саморегулирования</w:t>
      </w:r>
      <w:r w:rsidR="000C7579">
        <w:t>;</w:t>
      </w:r>
      <w:r w:rsidRPr="00212455">
        <w:t xml:space="preserve"> </w:t>
      </w:r>
    </w:p>
    <w:p w:rsidR="00F67586" w:rsidRDefault="00212455" w:rsidP="00354678">
      <w:pPr>
        <w:numPr>
          <w:ilvl w:val="0"/>
          <w:numId w:val="32"/>
        </w:numPr>
        <w:tabs>
          <w:tab w:val="clear" w:pos="720"/>
          <w:tab w:val="num" w:pos="1560"/>
        </w:tabs>
        <w:ind w:firstLine="556"/>
        <w:jc w:val="both"/>
      </w:pPr>
      <w:r>
        <w:t>сосредоточена на повышении безопасности работ, выполняемых  организациями-членами Союза;</w:t>
      </w:r>
    </w:p>
    <w:p w:rsidR="00F67586" w:rsidRDefault="00FF7A93" w:rsidP="00354678">
      <w:pPr>
        <w:numPr>
          <w:ilvl w:val="0"/>
          <w:numId w:val="32"/>
        </w:numPr>
        <w:tabs>
          <w:tab w:val="clear" w:pos="720"/>
          <w:tab w:val="num" w:pos="1560"/>
        </w:tabs>
        <w:ind w:firstLine="556"/>
        <w:jc w:val="both"/>
      </w:pPr>
      <w:r>
        <w:t xml:space="preserve">соответствует требованиям межгосударственного </w:t>
      </w:r>
      <w:r w:rsidRPr="0019683C">
        <w:t xml:space="preserve">стандарта </w:t>
      </w:r>
      <w:r>
        <w:t xml:space="preserve">в области управления качеством </w:t>
      </w:r>
      <w:r w:rsidRPr="0019683C">
        <w:t xml:space="preserve">ГОСТ </w:t>
      </w:r>
      <w:r w:rsidRPr="000C7579">
        <w:t>ISO</w:t>
      </w:r>
      <w:r w:rsidRPr="0019683C">
        <w:t xml:space="preserve"> </w:t>
      </w:r>
      <w:r w:rsidRPr="0065223A">
        <w:t>9001</w:t>
      </w:r>
      <w:r>
        <w:noBreakHyphen/>
      </w:r>
      <w:r w:rsidRPr="0065223A">
        <w:t>2011 (</w:t>
      </w:r>
      <w:r w:rsidRPr="000C7579">
        <w:t>ISO</w:t>
      </w:r>
      <w:r w:rsidRPr="0019683C">
        <w:t xml:space="preserve"> 9001</w:t>
      </w:r>
      <w:r>
        <w:t>:2008) и направлена на повышение удовлетворенности потребителей;</w:t>
      </w:r>
    </w:p>
    <w:p w:rsidR="00F67586" w:rsidRDefault="00F67586" w:rsidP="00212455">
      <w:pPr>
        <w:numPr>
          <w:ilvl w:val="0"/>
          <w:numId w:val="9"/>
        </w:numPr>
        <w:tabs>
          <w:tab w:val="clear" w:pos="720"/>
          <w:tab w:val="num" w:pos="1276"/>
        </w:tabs>
        <w:spacing w:before="120"/>
        <w:ind w:left="142" w:firstLine="851"/>
        <w:jc w:val="both"/>
      </w:pPr>
      <w:r>
        <w:t xml:space="preserve">Члены </w:t>
      </w:r>
      <w:r w:rsidRPr="0019683C">
        <w:t xml:space="preserve">СРО </w:t>
      </w:r>
      <w:r w:rsidR="000C7579">
        <w:t>Союз</w:t>
      </w:r>
      <w:r w:rsidR="000C7579" w:rsidRPr="0019683C">
        <w:t xml:space="preserve"> </w:t>
      </w:r>
      <w:r w:rsidRPr="0019683C">
        <w:t>«СтройСвязьТелеком»</w:t>
      </w:r>
      <w:r>
        <w:t xml:space="preserve"> действуют в соответствии с Положением «О </w:t>
      </w:r>
      <w:r w:rsidRPr="0019683C">
        <w:t>профессиональной и деловой этике</w:t>
      </w:r>
      <w:r>
        <w:t xml:space="preserve"> в СРО </w:t>
      </w:r>
      <w:r w:rsidR="00212455">
        <w:t xml:space="preserve">Союз </w:t>
      </w:r>
      <w:r>
        <w:t xml:space="preserve">«СтройСвязьТелеком» и Положением о </w:t>
      </w:r>
      <w:r w:rsidRPr="0019683C">
        <w:t xml:space="preserve">статусе «Добросовестный член СРО </w:t>
      </w:r>
      <w:r w:rsidR="00212455">
        <w:t xml:space="preserve">Союз </w:t>
      </w:r>
      <w:r w:rsidRPr="0019683C">
        <w:t>«СтройСвязьТелеком»</w:t>
      </w:r>
      <w:r w:rsidR="00FF7A93">
        <w:t>;</w:t>
      </w:r>
    </w:p>
    <w:p w:rsidR="00F67586" w:rsidRDefault="00F67586" w:rsidP="000C7579">
      <w:pPr>
        <w:numPr>
          <w:ilvl w:val="0"/>
          <w:numId w:val="9"/>
        </w:numPr>
        <w:tabs>
          <w:tab w:val="clear" w:pos="720"/>
          <w:tab w:val="num" w:pos="1276"/>
        </w:tabs>
        <w:ind w:left="142" w:firstLine="851"/>
        <w:jc w:val="both"/>
      </w:pPr>
      <w:r w:rsidRPr="0019683C">
        <w:t xml:space="preserve">СРО </w:t>
      </w:r>
      <w:r w:rsidR="00212455">
        <w:t xml:space="preserve">Союз </w:t>
      </w:r>
      <w:r w:rsidRPr="0019683C">
        <w:t>«СтройСвязьТелеком»</w:t>
      </w:r>
      <w:r>
        <w:t xml:space="preserve"> и члены </w:t>
      </w:r>
      <w:r w:rsidR="00212455">
        <w:t xml:space="preserve">Союза </w:t>
      </w:r>
      <w:r>
        <w:t xml:space="preserve">постоянно участвуют в разработке государственной политики, нормативно-методических документов, позволяющих </w:t>
      </w:r>
      <w:r w:rsidR="000D59BE">
        <w:t>совершенствовать систему саморегулирования в области строительства.</w:t>
      </w:r>
    </w:p>
    <w:p w:rsidR="003E655D" w:rsidRPr="00D6622A" w:rsidRDefault="000D59BE" w:rsidP="009B0F06">
      <w:pPr>
        <w:tabs>
          <w:tab w:val="left" w:pos="1134"/>
        </w:tabs>
        <w:spacing w:before="120"/>
        <w:ind w:firstLine="709"/>
        <w:jc w:val="both"/>
      </w:pPr>
      <w:r>
        <w:lastRenderedPageBreak/>
        <w:t>Совет Союза</w:t>
      </w:r>
      <w:r w:rsidR="00F67586" w:rsidRPr="0019683C">
        <w:t xml:space="preserve"> взаимодействует с законодательными и исполнительными органами власти</w:t>
      </w:r>
      <w:r>
        <w:t xml:space="preserve">: </w:t>
      </w:r>
      <w:r w:rsidR="00F67586" w:rsidRPr="0019683C">
        <w:t>Совет</w:t>
      </w:r>
      <w:r>
        <w:t>ом</w:t>
      </w:r>
      <w:r w:rsidR="00F67586" w:rsidRPr="0019683C">
        <w:t xml:space="preserve"> Федерации Федерального собрания РФ, Государственн</w:t>
      </w:r>
      <w:r>
        <w:t xml:space="preserve">ой </w:t>
      </w:r>
      <w:r w:rsidR="00F67586" w:rsidRPr="0019683C">
        <w:t>Дум</w:t>
      </w:r>
      <w:r>
        <w:t xml:space="preserve">ой, </w:t>
      </w:r>
      <w:r w:rsidR="00F67586" w:rsidRPr="0019683C">
        <w:t xml:space="preserve"> Мин</w:t>
      </w:r>
      <w:r>
        <w:t xml:space="preserve">строем России, </w:t>
      </w:r>
      <w:r w:rsidR="00F67586" w:rsidRPr="0019683C">
        <w:t>Мин</w:t>
      </w:r>
      <w:r>
        <w:t>комс</w:t>
      </w:r>
      <w:r w:rsidR="00F67586" w:rsidRPr="0019683C">
        <w:t xml:space="preserve">вязи </w:t>
      </w:r>
      <w:r>
        <w:t>России</w:t>
      </w:r>
      <w:r w:rsidR="00F67586" w:rsidRPr="0019683C">
        <w:t>, Мин</w:t>
      </w:r>
      <w:r>
        <w:t xml:space="preserve">экономразвития, </w:t>
      </w:r>
      <w:r w:rsidR="00F67586" w:rsidRPr="0019683C">
        <w:t>Ростехнадзор</w:t>
      </w:r>
      <w:r>
        <w:t>ом</w:t>
      </w:r>
      <w:r w:rsidR="00F67586" w:rsidRPr="0019683C">
        <w:t xml:space="preserve">, </w:t>
      </w:r>
      <w:proofErr w:type="spellStart"/>
      <w:r w:rsidR="003E655D">
        <w:t>Росстандартом</w:t>
      </w:r>
      <w:proofErr w:type="spellEnd"/>
      <w:r w:rsidR="003E655D">
        <w:t xml:space="preserve">, </w:t>
      </w:r>
      <w:r w:rsidR="00F67586" w:rsidRPr="0019683C">
        <w:t>Федеральн</w:t>
      </w:r>
      <w:r>
        <w:t>ой</w:t>
      </w:r>
      <w:r w:rsidR="00F67586" w:rsidRPr="0019683C">
        <w:t xml:space="preserve"> антимонопольн</w:t>
      </w:r>
      <w:r>
        <w:t>ой</w:t>
      </w:r>
      <w:r w:rsidR="00F67586" w:rsidRPr="0019683C">
        <w:t xml:space="preserve"> служб</w:t>
      </w:r>
      <w:r>
        <w:t>ой</w:t>
      </w:r>
      <w:r w:rsidR="00F67586" w:rsidRPr="0019683C">
        <w:t xml:space="preserve"> и др.</w:t>
      </w:r>
      <w:r w:rsidR="003E655D">
        <w:t xml:space="preserve"> Так, </w:t>
      </w:r>
      <w:r w:rsidR="003E655D" w:rsidRPr="00D6622A">
        <w:t xml:space="preserve">Генеральный директор </w:t>
      </w:r>
      <w:r w:rsidR="003E655D" w:rsidRPr="00FB0540">
        <w:t>Ю</w:t>
      </w:r>
      <w:r w:rsidR="009B0F06">
        <w:t>.И.</w:t>
      </w:r>
      <w:r w:rsidR="003E655D" w:rsidRPr="00FB0540">
        <w:t xml:space="preserve"> Мхитарян</w:t>
      </w:r>
      <w:r w:rsidR="003E655D" w:rsidRPr="00D6622A">
        <w:t xml:space="preserve"> входит в состав</w:t>
      </w:r>
      <w:r w:rsidR="003E655D">
        <w:t>:</w:t>
      </w:r>
    </w:p>
    <w:p w:rsidR="003E655D" w:rsidRPr="00D6622A" w:rsidRDefault="003E655D" w:rsidP="00354678">
      <w:pPr>
        <w:numPr>
          <w:ilvl w:val="0"/>
          <w:numId w:val="32"/>
        </w:numPr>
        <w:tabs>
          <w:tab w:val="clear" w:pos="720"/>
          <w:tab w:val="num" w:pos="1560"/>
        </w:tabs>
        <w:spacing w:before="120"/>
        <w:ind w:firstLine="556"/>
        <w:jc w:val="both"/>
      </w:pPr>
      <w:r>
        <w:t>Экспертного с</w:t>
      </w:r>
      <w:r w:rsidRPr="00D6622A">
        <w:t>овета по связи Комитета по экономической политике Совета Федерации Федерального Собрания РФ</w:t>
      </w:r>
      <w:r>
        <w:t>;</w:t>
      </w:r>
    </w:p>
    <w:p w:rsidR="003E655D" w:rsidRPr="00D6622A" w:rsidRDefault="003E655D" w:rsidP="00354678">
      <w:pPr>
        <w:numPr>
          <w:ilvl w:val="0"/>
          <w:numId w:val="32"/>
        </w:numPr>
        <w:tabs>
          <w:tab w:val="clear" w:pos="720"/>
          <w:tab w:val="num" w:pos="1560"/>
        </w:tabs>
        <w:ind w:firstLine="556"/>
        <w:jc w:val="both"/>
      </w:pPr>
      <w:r>
        <w:t>Экспертного с</w:t>
      </w:r>
      <w:r w:rsidRPr="00D6622A">
        <w:t>овета Комитета по земельным отношениям и строительству Государственной Думы РФ</w:t>
      </w:r>
      <w:r>
        <w:t>;</w:t>
      </w:r>
    </w:p>
    <w:p w:rsidR="003E655D" w:rsidRPr="00D6622A" w:rsidRDefault="003E655D" w:rsidP="00354678">
      <w:pPr>
        <w:numPr>
          <w:ilvl w:val="0"/>
          <w:numId w:val="32"/>
        </w:numPr>
        <w:tabs>
          <w:tab w:val="clear" w:pos="720"/>
          <w:tab w:val="num" w:pos="1560"/>
        </w:tabs>
        <w:ind w:firstLine="556"/>
        <w:jc w:val="both"/>
      </w:pPr>
      <w:r>
        <w:t>Экспертного с</w:t>
      </w:r>
      <w:r w:rsidRPr="00D6622A">
        <w:t>овета Федеральной антимонопольной службы РФ</w:t>
      </w:r>
      <w:r>
        <w:t>;</w:t>
      </w:r>
    </w:p>
    <w:p w:rsidR="00F67586" w:rsidRPr="0019683C" w:rsidRDefault="003E655D" w:rsidP="00354678">
      <w:pPr>
        <w:numPr>
          <w:ilvl w:val="0"/>
          <w:numId w:val="32"/>
        </w:numPr>
        <w:tabs>
          <w:tab w:val="clear" w:pos="720"/>
          <w:tab w:val="num" w:pos="1560"/>
        </w:tabs>
        <w:ind w:firstLine="556"/>
        <w:jc w:val="both"/>
      </w:pPr>
      <w:r>
        <w:t>Общественного с</w:t>
      </w:r>
      <w:r w:rsidRPr="00D6622A">
        <w:t xml:space="preserve">овета </w:t>
      </w:r>
      <w:proofErr w:type="spellStart"/>
      <w:r w:rsidRPr="00D6622A">
        <w:t>Росстандарта</w:t>
      </w:r>
      <w:proofErr w:type="spellEnd"/>
      <w:r>
        <w:t>.</w:t>
      </w:r>
    </w:p>
    <w:p w:rsidR="009B0F06" w:rsidRPr="00D6622A" w:rsidRDefault="000F5EA4" w:rsidP="009B0F06">
      <w:pPr>
        <w:tabs>
          <w:tab w:val="left" w:pos="1134"/>
        </w:tabs>
        <w:spacing w:before="120"/>
        <w:ind w:firstLine="709"/>
        <w:jc w:val="both"/>
      </w:pPr>
      <w:r>
        <w:t>З</w:t>
      </w:r>
      <w:r w:rsidRPr="00D6622A">
        <w:t>а достигнутые успехи</w:t>
      </w:r>
      <w:r>
        <w:t xml:space="preserve"> в деятельности саморегулируемой организации</w:t>
      </w:r>
      <w:r w:rsidRPr="00D6622A">
        <w:t xml:space="preserve"> </w:t>
      </w:r>
      <w:r w:rsidR="009B0F06" w:rsidRPr="00D6622A">
        <w:t xml:space="preserve">Генеральному директору СРО </w:t>
      </w:r>
      <w:r w:rsidR="009B0F06">
        <w:t xml:space="preserve">Союз </w:t>
      </w:r>
      <w:r w:rsidR="009B0F06" w:rsidRPr="00D6622A">
        <w:t xml:space="preserve">«СтройСвязьТелеком» Юрию Ивановичу </w:t>
      </w:r>
      <w:proofErr w:type="spellStart"/>
      <w:r w:rsidR="009B0F06" w:rsidRPr="00D6622A">
        <w:t>Мхитаряну</w:t>
      </w:r>
      <w:proofErr w:type="spellEnd"/>
      <w:r w:rsidR="009B0F06" w:rsidRPr="00D6622A">
        <w:t xml:space="preserve"> была объявлена благодарность Министром строительства и жилищно-коммунального хозяйства РФ Михаилом Александровичем </w:t>
      </w:r>
      <w:proofErr w:type="spellStart"/>
      <w:r w:rsidR="009B0F06" w:rsidRPr="00D6622A">
        <w:t>Менем</w:t>
      </w:r>
      <w:proofErr w:type="spellEnd"/>
      <w:r w:rsidR="009B0F06" w:rsidRPr="00D6622A">
        <w:t>.</w:t>
      </w:r>
    </w:p>
    <w:p w:rsidR="009B0F06" w:rsidRPr="00D6622A" w:rsidRDefault="009B0F06" w:rsidP="009B0F06">
      <w:pPr>
        <w:tabs>
          <w:tab w:val="left" w:pos="1134"/>
        </w:tabs>
        <w:spacing w:before="120"/>
        <w:ind w:firstLine="709"/>
        <w:jc w:val="both"/>
      </w:pPr>
      <w:r w:rsidRPr="00305FEF">
        <w:t xml:space="preserve">СРО </w:t>
      </w:r>
      <w:r>
        <w:t xml:space="preserve">Союз </w:t>
      </w:r>
      <w:r w:rsidRPr="00305FEF">
        <w:t>«СтройСвязьТелеком»</w:t>
      </w:r>
      <w:r w:rsidRPr="00D6622A">
        <w:t xml:space="preserve"> активно взаимодействует с НОСТРОЙ, </w:t>
      </w:r>
      <w:r>
        <w:t>являясь</w:t>
      </w:r>
      <w:r w:rsidRPr="00D6622A">
        <w:t xml:space="preserve"> базовой структурой, поддержи</w:t>
      </w:r>
      <w:r>
        <w:t>вающей деятельность отраслевого</w:t>
      </w:r>
      <w:r w:rsidRPr="00D6622A">
        <w:t xml:space="preserve"> Комитета по строительству объектов связи, телекоммуникаций и информационных технологий, Подкомитета по защите деятельности саморегулируемых организаций стройкомплекса. При активной поддержке СРО </w:t>
      </w:r>
      <w:r w:rsidR="00C81872">
        <w:t xml:space="preserve">Союз </w:t>
      </w:r>
      <w:r w:rsidRPr="00D6622A">
        <w:t>«СтройСвязьТелеком» Комитет по строительству объектов связи, телекоммуникаций и информац</w:t>
      </w:r>
      <w:r>
        <w:t xml:space="preserve">ионных технологий НОСТРОЙ стал </w:t>
      </w:r>
      <w:r w:rsidRPr="00D6622A">
        <w:t>расширенной площадкой по взаимо</w:t>
      </w:r>
      <w:r>
        <w:t>действию представителей Минстроя</w:t>
      </w:r>
      <w:r w:rsidRPr="00D6622A">
        <w:t xml:space="preserve"> России, Минкомсвязи России, Федеральной антимонопольной службы РФ</w:t>
      </w:r>
      <w:r>
        <w:t>.</w:t>
      </w:r>
    </w:p>
    <w:p w:rsidR="000F5EA4" w:rsidRPr="00D6622A" w:rsidRDefault="000F5EA4" w:rsidP="000F5EA4">
      <w:pPr>
        <w:tabs>
          <w:tab w:val="left" w:pos="1134"/>
        </w:tabs>
        <w:spacing w:before="120"/>
        <w:ind w:firstLine="709"/>
        <w:jc w:val="both"/>
      </w:pPr>
      <w:r w:rsidRPr="00305FEF">
        <w:t xml:space="preserve">СРО </w:t>
      </w:r>
      <w:r>
        <w:t xml:space="preserve">Союз </w:t>
      </w:r>
      <w:r w:rsidRPr="00305FEF">
        <w:t>«СтройСвязьТелеком»</w:t>
      </w:r>
      <w:r w:rsidRPr="00D6622A">
        <w:t xml:space="preserve"> </w:t>
      </w:r>
      <w:r>
        <w:t xml:space="preserve">тесно сотрудничает с </w:t>
      </w:r>
      <w:r w:rsidR="007C7BD2">
        <w:t>Общероссийской общественной организации «Деловая Россия»</w:t>
      </w:r>
      <w:r w:rsidR="00C81872">
        <w:t>, Российской торгово-промышленной палатой</w:t>
      </w:r>
      <w:r w:rsidR="00F67586" w:rsidRPr="0019683C">
        <w:t xml:space="preserve"> и другими некоммерческими общественными организациями.</w:t>
      </w:r>
      <w:r>
        <w:t xml:space="preserve"> Так, </w:t>
      </w:r>
      <w:r w:rsidRPr="00D6622A">
        <w:t>Ю</w:t>
      </w:r>
      <w:r>
        <w:t>.И.</w:t>
      </w:r>
      <w:r w:rsidRPr="00D6622A">
        <w:t xml:space="preserve"> Мхитарян вошел в состав </w:t>
      </w:r>
      <w:r>
        <w:t xml:space="preserve">Общероссийской общественной организации «Деловая Россия» </w:t>
      </w:r>
      <w:r w:rsidRPr="00D6622A">
        <w:t xml:space="preserve">и стал советником Председателя Федерального межотраслевого </w:t>
      </w:r>
      <w:r>
        <w:t>с</w:t>
      </w:r>
      <w:r w:rsidRPr="00D6622A">
        <w:t>овета</w:t>
      </w:r>
      <w:r>
        <w:t>.</w:t>
      </w:r>
    </w:p>
    <w:p w:rsidR="00F67586" w:rsidRDefault="00F67586" w:rsidP="00F67586">
      <w:pPr>
        <w:tabs>
          <w:tab w:val="left" w:pos="1134"/>
        </w:tabs>
        <w:spacing w:before="120"/>
        <w:ind w:firstLine="709"/>
        <w:jc w:val="both"/>
      </w:pPr>
      <w:r w:rsidRPr="0019683C">
        <w:t xml:space="preserve">Отстаивая интересы </w:t>
      </w:r>
      <w:r>
        <w:t>своих членов</w:t>
      </w:r>
      <w:r w:rsidRPr="0019683C">
        <w:t xml:space="preserve">, </w:t>
      </w:r>
      <w:r w:rsidRPr="007C7BD2">
        <w:t xml:space="preserve">совместно с этими организациями </w:t>
      </w:r>
      <w:r w:rsidR="000D59BE" w:rsidRPr="007C7BD2">
        <w:t xml:space="preserve">мы </w:t>
      </w:r>
      <w:r w:rsidRPr="007C7BD2">
        <w:t>стреми</w:t>
      </w:r>
      <w:r w:rsidR="000D59BE" w:rsidRPr="007C7BD2">
        <w:t>м</w:t>
      </w:r>
      <w:r w:rsidRPr="007C7BD2">
        <w:t>ся содействовать формированию законодательства Российской Федерации, чтобы оно как можно полнее отвечало интересам развития бизнеса и повышения конкурентоспособности российской экономики.</w:t>
      </w:r>
    </w:p>
    <w:p w:rsidR="00F67586" w:rsidRDefault="00F67586" w:rsidP="00F67586">
      <w:pPr>
        <w:tabs>
          <w:tab w:val="left" w:pos="1134"/>
        </w:tabs>
        <w:spacing w:before="120"/>
        <w:ind w:firstLine="709"/>
        <w:jc w:val="both"/>
      </w:pPr>
      <w:r w:rsidRPr="0019683C">
        <w:t xml:space="preserve">СРО </w:t>
      </w:r>
      <w:r w:rsidR="000C7579">
        <w:t>Союз</w:t>
      </w:r>
      <w:r w:rsidR="000C7579" w:rsidRPr="0019683C">
        <w:t xml:space="preserve"> </w:t>
      </w:r>
      <w:r w:rsidRPr="0019683C">
        <w:t>«СтройСвязьТелеком»</w:t>
      </w:r>
      <w:r>
        <w:t xml:space="preserve">, реализуя требования законодательства РФ, совершенствует свою деятельность в интересах членов </w:t>
      </w:r>
      <w:r w:rsidR="007C7BD2">
        <w:t>Союза</w:t>
      </w:r>
      <w:r>
        <w:t xml:space="preserve"> по следующим критериям:</w:t>
      </w:r>
    </w:p>
    <w:p w:rsidR="00F67586" w:rsidRPr="0019683C" w:rsidRDefault="00F67586" w:rsidP="00F67586">
      <w:pPr>
        <w:numPr>
          <w:ilvl w:val="0"/>
          <w:numId w:val="10"/>
        </w:numPr>
        <w:tabs>
          <w:tab w:val="clear" w:pos="720"/>
          <w:tab w:val="num" w:pos="1134"/>
        </w:tabs>
        <w:spacing w:before="120"/>
        <w:ind w:left="1135" w:hanging="284"/>
        <w:jc w:val="both"/>
      </w:pPr>
      <w:r>
        <w:t>к</w:t>
      </w:r>
      <w:r w:rsidRPr="0019683C">
        <w:t xml:space="preserve">ратчайшие сроки исполнения </w:t>
      </w:r>
      <w:r>
        <w:t>заявлений</w:t>
      </w:r>
      <w:r w:rsidRPr="0019683C">
        <w:t>;</w:t>
      </w:r>
    </w:p>
    <w:p w:rsidR="00F67586" w:rsidRPr="0019683C" w:rsidRDefault="00F67586" w:rsidP="00F67586">
      <w:pPr>
        <w:numPr>
          <w:ilvl w:val="0"/>
          <w:numId w:val="10"/>
        </w:numPr>
        <w:tabs>
          <w:tab w:val="clear" w:pos="720"/>
          <w:tab w:val="num" w:pos="1134"/>
        </w:tabs>
        <w:ind w:left="1134" w:hanging="283"/>
        <w:jc w:val="both"/>
      </w:pPr>
      <w:r>
        <w:t>д</w:t>
      </w:r>
      <w:r w:rsidRPr="0019683C">
        <w:t>истанционное обслуживание;</w:t>
      </w:r>
    </w:p>
    <w:p w:rsidR="00F67586" w:rsidRPr="0019683C" w:rsidRDefault="00F67586" w:rsidP="00F67586">
      <w:pPr>
        <w:numPr>
          <w:ilvl w:val="0"/>
          <w:numId w:val="10"/>
        </w:numPr>
        <w:tabs>
          <w:tab w:val="clear" w:pos="720"/>
          <w:tab w:val="num" w:pos="1134"/>
        </w:tabs>
        <w:ind w:left="1134" w:hanging="283"/>
        <w:jc w:val="both"/>
      </w:pPr>
      <w:r>
        <w:t>консультирование</w:t>
      </w:r>
      <w:r w:rsidRPr="0019683C">
        <w:t>;</w:t>
      </w:r>
    </w:p>
    <w:p w:rsidR="00F67586" w:rsidRDefault="00F67586" w:rsidP="00F67586">
      <w:pPr>
        <w:numPr>
          <w:ilvl w:val="0"/>
          <w:numId w:val="10"/>
        </w:numPr>
        <w:tabs>
          <w:tab w:val="clear" w:pos="720"/>
          <w:tab w:val="num" w:pos="1134"/>
        </w:tabs>
        <w:ind w:left="1134" w:hanging="283"/>
        <w:jc w:val="both"/>
      </w:pPr>
      <w:r>
        <w:t>индивидуальный подход</w:t>
      </w:r>
      <w:r w:rsidRPr="0019683C">
        <w:t>;</w:t>
      </w:r>
    </w:p>
    <w:p w:rsidR="00F67586" w:rsidRDefault="00F67586" w:rsidP="00F67586">
      <w:pPr>
        <w:numPr>
          <w:ilvl w:val="0"/>
          <w:numId w:val="10"/>
        </w:numPr>
        <w:tabs>
          <w:tab w:val="clear" w:pos="720"/>
          <w:tab w:val="num" w:pos="1134"/>
        </w:tabs>
        <w:spacing w:before="100" w:beforeAutospacing="1" w:after="100" w:afterAutospacing="1"/>
        <w:ind w:left="1134" w:hanging="283"/>
        <w:jc w:val="both"/>
      </w:pPr>
      <w:r>
        <w:t>надежность и к</w:t>
      </w:r>
      <w:r w:rsidRPr="0019683C">
        <w:t>онфиденциальность;</w:t>
      </w:r>
    </w:p>
    <w:p w:rsidR="00F67586" w:rsidRPr="0019683C" w:rsidRDefault="00F67586" w:rsidP="00F67586">
      <w:pPr>
        <w:numPr>
          <w:ilvl w:val="0"/>
          <w:numId w:val="10"/>
        </w:numPr>
        <w:tabs>
          <w:tab w:val="clear" w:pos="720"/>
          <w:tab w:val="num" w:pos="1134"/>
        </w:tabs>
        <w:spacing w:after="120"/>
        <w:ind w:left="1135" w:hanging="284"/>
        <w:jc w:val="both"/>
      </w:pPr>
      <w:r>
        <w:t xml:space="preserve">содействие в повышении эффективности деятельности членов </w:t>
      </w:r>
      <w:r w:rsidR="000C7579">
        <w:t>Союз</w:t>
      </w:r>
      <w:r>
        <w:t>а.</w:t>
      </w:r>
    </w:p>
    <w:p w:rsidR="00F67586" w:rsidRDefault="00F67586" w:rsidP="00F67586">
      <w:pPr>
        <w:spacing w:before="120"/>
        <w:ind w:firstLine="709"/>
        <w:jc w:val="both"/>
      </w:pPr>
      <w:r>
        <w:t xml:space="preserve">Репутация и имидж </w:t>
      </w:r>
      <w:r w:rsidRPr="0019683C">
        <w:t xml:space="preserve">СРО </w:t>
      </w:r>
      <w:r w:rsidR="007C7BD2">
        <w:t>Союз</w:t>
      </w:r>
      <w:r w:rsidR="007C7BD2" w:rsidRPr="0019683C">
        <w:t xml:space="preserve"> </w:t>
      </w:r>
      <w:r w:rsidRPr="0019683C">
        <w:t>«СтройСвязьТелеком»</w:t>
      </w:r>
      <w:r>
        <w:t>, в свою очередь, содействует повышению доверия заказчиков к</w:t>
      </w:r>
      <w:r w:rsidR="007C7BD2">
        <w:t xml:space="preserve"> его</w:t>
      </w:r>
      <w:r>
        <w:t xml:space="preserve"> членам, укреплению репутации и имиджа членов </w:t>
      </w:r>
      <w:r w:rsidR="007C7BD2">
        <w:t>Союза</w:t>
      </w:r>
      <w:r>
        <w:t>.</w:t>
      </w:r>
    </w:p>
    <w:p w:rsidR="00F67586" w:rsidRDefault="00F67586" w:rsidP="00F67586">
      <w:pPr>
        <w:spacing w:before="120"/>
        <w:ind w:firstLine="709"/>
        <w:jc w:val="both"/>
      </w:pPr>
      <w:r w:rsidRPr="0019683C">
        <w:t xml:space="preserve">СРО </w:t>
      </w:r>
      <w:r w:rsidR="003E655D">
        <w:t>Союз</w:t>
      </w:r>
      <w:r w:rsidR="003E655D" w:rsidRPr="0019683C">
        <w:t xml:space="preserve"> </w:t>
      </w:r>
      <w:r w:rsidRPr="0019683C">
        <w:t>«СтройСвязьТелеком»</w:t>
      </w:r>
      <w:r>
        <w:t xml:space="preserve"> открыто для всех организаций, которые хотят соответствовать требованиям законодательства </w:t>
      </w:r>
      <w:r w:rsidRPr="0019683C">
        <w:t>Российской Федерации</w:t>
      </w:r>
      <w:r>
        <w:t xml:space="preserve"> и успешно вести свою деятельность в области строительства.</w:t>
      </w:r>
    </w:p>
    <w:p w:rsidR="00C81872" w:rsidRPr="0019683C" w:rsidRDefault="00C81872" w:rsidP="00C81872">
      <w:pPr>
        <w:spacing w:before="120" w:line="270" w:lineRule="atLeast"/>
        <w:ind w:firstLine="709"/>
        <w:jc w:val="both"/>
      </w:pPr>
      <w:r w:rsidRPr="0019683C">
        <w:t xml:space="preserve">За каждым членом </w:t>
      </w:r>
      <w:r>
        <w:t>Союза</w:t>
      </w:r>
      <w:r w:rsidRPr="0019683C">
        <w:t xml:space="preserve"> </w:t>
      </w:r>
      <w:r w:rsidRPr="0019683C">
        <w:rPr>
          <w:b/>
        </w:rPr>
        <w:t>закреплен персональный эксперт</w:t>
      </w:r>
      <w:r w:rsidRPr="0019683C">
        <w:t xml:space="preserve">. В </w:t>
      </w:r>
      <w:proofErr w:type="gramStart"/>
      <w:r w:rsidRPr="0019683C">
        <w:t>результате</w:t>
      </w:r>
      <w:proofErr w:type="gramEnd"/>
      <w:r w:rsidRPr="0019683C">
        <w:t xml:space="preserve"> каждый член </w:t>
      </w:r>
      <w:r>
        <w:t>Союза</w:t>
      </w:r>
      <w:r w:rsidRPr="0019683C">
        <w:t xml:space="preserve"> получает:</w:t>
      </w:r>
    </w:p>
    <w:p w:rsidR="00C81872" w:rsidRPr="0019683C" w:rsidRDefault="00C81872" w:rsidP="00C81872">
      <w:pPr>
        <w:numPr>
          <w:ilvl w:val="0"/>
          <w:numId w:val="10"/>
        </w:numPr>
        <w:tabs>
          <w:tab w:val="clear" w:pos="720"/>
          <w:tab w:val="num" w:pos="1134"/>
        </w:tabs>
        <w:spacing w:before="120"/>
        <w:ind w:left="1135" w:hanging="284"/>
        <w:jc w:val="both"/>
      </w:pPr>
      <w:r>
        <w:t>б</w:t>
      </w:r>
      <w:r w:rsidRPr="0019683C">
        <w:t>ыстрое реагирование на свои запросы;</w:t>
      </w:r>
    </w:p>
    <w:p w:rsidR="00C81872" w:rsidRPr="0019683C" w:rsidRDefault="00C81872" w:rsidP="00C81872">
      <w:pPr>
        <w:numPr>
          <w:ilvl w:val="0"/>
          <w:numId w:val="10"/>
        </w:numPr>
        <w:tabs>
          <w:tab w:val="clear" w:pos="720"/>
          <w:tab w:val="num" w:pos="1134"/>
        </w:tabs>
        <w:ind w:left="1134" w:hanging="283"/>
        <w:jc w:val="both"/>
      </w:pPr>
      <w:r>
        <w:lastRenderedPageBreak/>
        <w:t>г</w:t>
      </w:r>
      <w:r w:rsidRPr="0019683C">
        <w:t>рамотную квалифицированную помощь;</w:t>
      </w:r>
    </w:p>
    <w:p w:rsidR="00C81872" w:rsidRPr="0019683C" w:rsidRDefault="00C81872" w:rsidP="00C81872">
      <w:pPr>
        <w:numPr>
          <w:ilvl w:val="0"/>
          <w:numId w:val="10"/>
        </w:numPr>
        <w:tabs>
          <w:tab w:val="clear" w:pos="720"/>
          <w:tab w:val="num" w:pos="1134"/>
        </w:tabs>
        <w:ind w:left="1134" w:hanging="283"/>
        <w:jc w:val="both"/>
      </w:pPr>
      <w:r>
        <w:t>у</w:t>
      </w:r>
      <w:r w:rsidRPr="0019683C">
        <w:t>слуги высококвалифицированных экспертов;</w:t>
      </w:r>
    </w:p>
    <w:p w:rsidR="00C81872" w:rsidRDefault="00C81872" w:rsidP="00C81872">
      <w:pPr>
        <w:numPr>
          <w:ilvl w:val="0"/>
          <w:numId w:val="10"/>
        </w:numPr>
        <w:tabs>
          <w:tab w:val="clear" w:pos="720"/>
          <w:tab w:val="num" w:pos="1134"/>
        </w:tabs>
        <w:ind w:left="1134" w:hanging="283"/>
        <w:jc w:val="both"/>
      </w:pPr>
      <w:r>
        <w:t>улучшение</w:t>
      </w:r>
      <w:r w:rsidRPr="0019683C">
        <w:t xml:space="preserve"> имиджа и </w:t>
      </w:r>
      <w:r>
        <w:t xml:space="preserve">укрепление </w:t>
      </w:r>
      <w:r w:rsidRPr="0019683C">
        <w:t>репутации своей компании;</w:t>
      </w:r>
    </w:p>
    <w:p w:rsidR="00C81872" w:rsidRDefault="00C81872" w:rsidP="00C81872">
      <w:pPr>
        <w:numPr>
          <w:ilvl w:val="0"/>
          <w:numId w:val="10"/>
        </w:numPr>
        <w:tabs>
          <w:tab w:val="clear" w:pos="720"/>
          <w:tab w:val="num" w:pos="1134"/>
        </w:tabs>
        <w:ind w:left="1134" w:hanging="283"/>
        <w:jc w:val="both"/>
      </w:pPr>
      <w:r>
        <w:t>п</w:t>
      </w:r>
      <w:r w:rsidRPr="0019683C">
        <w:t>овышение безопасности и качества выполняемых работ.</w:t>
      </w:r>
    </w:p>
    <w:p w:rsidR="00F67586" w:rsidRPr="006D44C5" w:rsidRDefault="00F67586" w:rsidP="00F67586">
      <w:pPr>
        <w:spacing w:before="120"/>
        <w:ind w:firstLine="709"/>
        <w:jc w:val="both"/>
        <w:rPr>
          <w:b/>
          <w:sz w:val="26"/>
          <w:szCs w:val="26"/>
        </w:rPr>
      </w:pPr>
      <w:r w:rsidRPr="006D44C5">
        <w:rPr>
          <w:b/>
          <w:sz w:val="26"/>
          <w:szCs w:val="26"/>
        </w:rPr>
        <w:t xml:space="preserve">Деятельность СРО </w:t>
      </w:r>
      <w:r w:rsidR="00C81872">
        <w:rPr>
          <w:b/>
          <w:sz w:val="26"/>
          <w:szCs w:val="26"/>
        </w:rPr>
        <w:t xml:space="preserve">Союз </w:t>
      </w:r>
      <w:r w:rsidRPr="006D44C5">
        <w:rPr>
          <w:b/>
          <w:sz w:val="26"/>
          <w:szCs w:val="26"/>
        </w:rPr>
        <w:t xml:space="preserve">«СтройСвязьТелеком» как некоммерческой </w:t>
      </w:r>
      <w:r>
        <w:rPr>
          <w:b/>
          <w:sz w:val="26"/>
          <w:szCs w:val="26"/>
        </w:rPr>
        <w:t xml:space="preserve">социально ориентированной </w:t>
      </w:r>
      <w:r w:rsidRPr="006D44C5">
        <w:rPr>
          <w:b/>
          <w:sz w:val="26"/>
          <w:szCs w:val="26"/>
        </w:rPr>
        <w:t xml:space="preserve">организации невозможна без финансирования проводимых мероприятий со стороны членов </w:t>
      </w:r>
      <w:r w:rsidR="00C81872">
        <w:rPr>
          <w:b/>
          <w:sz w:val="26"/>
          <w:szCs w:val="26"/>
        </w:rPr>
        <w:t>Союз</w:t>
      </w:r>
      <w:r w:rsidRPr="006D44C5">
        <w:rPr>
          <w:b/>
          <w:sz w:val="26"/>
          <w:szCs w:val="26"/>
        </w:rPr>
        <w:t>а.</w:t>
      </w:r>
    </w:p>
    <w:p w:rsidR="00F67586" w:rsidRPr="005C14E9" w:rsidRDefault="00F67586" w:rsidP="00F67586">
      <w:pPr>
        <w:tabs>
          <w:tab w:val="left" w:pos="1134"/>
        </w:tabs>
        <w:spacing w:before="120"/>
        <w:ind w:firstLine="709"/>
        <w:jc w:val="both"/>
      </w:pPr>
      <w:r w:rsidRPr="005C14E9">
        <w:rPr>
          <w:b/>
        </w:rPr>
        <w:t>Регулярные взносы обеспечивают достижение поставленных целей</w:t>
      </w:r>
      <w:r w:rsidRPr="005C14E9">
        <w:t xml:space="preserve">, что позволяет </w:t>
      </w:r>
      <w:r w:rsidR="00C81872">
        <w:t>Союз</w:t>
      </w:r>
      <w:r w:rsidRPr="005C14E9">
        <w:t xml:space="preserve">у соответствовать законодательным требованиям к разрешительной и контролирующей деятельности саморегулируемых организаций. </w:t>
      </w:r>
    </w:p>
    <w:p w:rsidR="00F67586" w:rsidRPr="005C14E9" w:rsidRDefault="00F67586" w:rsidP="00F67586">
      <w:pPr>
        <w:spacing w:before="120"/>
        <w:ind w:firstLine="709"/>
        <w:jc w:val="both"/>
      </w:pPr>
      <w:r w:rsidRPr="005C14E9">
        <w:t xml:space="preserve">В </w:t>
      </w:r>
      <w:proofErr w:type="gramStart"/>
      <w:r w:rsidRPr="005C14E9">
        <w:t>соответстви</w:t>
      </w:r>
      <w:r>
        <w:t>и</w:t>
      </w:r>
      <w:proofErr w:type="gramEnd"/>
      <w:r w:rsidRPr="005C14E9">
        <w:t xml:space="preserve"> с требованиями Устава Партнерства (п. 1,3 ст. 10.3; ст. 10.4; ст. 14.6) члены СРО </w:t>
      </w:r>
      <w:r w:rsidR="00C81872">
        <w:t xml:space="preserve">Союз </w:t>
      </w:r>
      <w:r w:rsidRPr="005C14E9">
        <w:t xml:space="preserve">«СтройСвязьТелеком» обязаны строго соблюдать положения Устава и локальных актов, обязаны своевременно вносить </w:t>
      </w:r>
      <w:r>
        <w:t>членские</w:t>
      </w:r>
      <w:r w:rsidRPr="005C14E9">
        <w:t xml:space="preserve"> взносы. </w:t>
      </w:r>
    </w:p>
    <w:p w:rsidR="00F67586" w:rsidRPr="005C14E9" w:rsidRDefault="00F67586" w:rsidP="00F67586">
      <w:pPr>
        <w:spacing w:before="120"/>
        <w:ind w:firstLine="709"/>
        <w:jc w:val="both"/>
      </w:pPr>
      <w:r w:rsidRPr="005C14E9">
        <w:t xml:space="preserve">Порядок оплаты взносов устанавливается «Положением о вступительных и регулярных членских взносах» и </w:t>
      </w:r>
      <w:r w:rsidR="00C81872">
        <w:t>Советом Союза</w:t>
      </w:r>
      <w:r w:rsidRPr="005C14E9">
        <w:t xml:space="preserve">. Размер членских взносов определяется решением Общего собрания. </w:t>
      </w:r>
    </w:p>
    <w:p w:rsidR="00F67586" w:rsidRPr="0019683C" w:rsidRDefault="00C81872" w:rsidP="00F67586">
      <w:pPr>
        <w:spacing w:before="120"/>
        <w:ind w:firstLine="709"/>
        <w:jc w:val="both"/>
      </w:pPr>
      <w:r w:rsidRPr="00FF7A93">
        <w:rPr>
          <w:b/>
        </w:rPr>
        <w:t xml:space="preserve">Для проверки соответствия </w:t>
      </w:r>
      <w:r w:rsidR="00366525" w:rsidRPr="00FF7A93">
        <w:rPr>
          <w:b/>
        </w:rPr>
        <w:t xml:space="preserve">деятельности </w:t>
      </w:r>
      <w:r w:rsidRPr="00FF7A93">
        <w:rPr>
          <w:b/>
        </w:rPr>
        <w:t>С</w:t>
      </w:r>
      <w:r w:rsidR="00F67586" w:rsidRPr="00FF7A93">
        <w:rPr>
          <w:b/>
        </w:rPr>
        <w:t xml:space="preserve">РО </w:t>
      </w:r>
      <w:r w:rsidRPr="00FF7A93">
        <w:rPr>
          <w:b/>
        </w:rPr>
        <w:t xml:space="preserve">Союз </w:t>
      </w:r>
      <w:r w:rsidR="00F67586" w:rsidRPr="00FF7A93">
        <w:rPr>
          <w:b/>
        </w:rPr>
        <w:t xml:space="preserve">«СтройСвязьТелеком» </w:t>
      </w:r>
      <w:r w:rsidR="00366525" w:rsidRPr="00FF7A93">
        <w:rPr>
          <w:b/>
        </w:rPr>
        <w:t>требованиям законодательных и нормативных документов</w:t>
      </w:r>
      <w:r w:rsidR="00366525">
        <w:t xml:space="preserve"> </w:t>
      </w:r>
      <w:r w:rsidR="00F67586" w:rsidRPr="00FF7A93">
        <w:rPr>
          <w:b/>
        </w:rPr>
        <w:t>применя</w:t>
      </w:r>
      <w:r w:rsidR="00366525" w:rsidRPr="00FF7A93">
        <w:rPr>
          <w:b/>
        </w:rPr>
        <w:t>ются</w:t>
      </w:r>
      <w:r w:rsidR="00F67586" w:rsidRPr="00FF7A93">
        <w:rPr>
          <w:b/>
        </w:rPr>
        <w:t xml:space="preserve"> различные формы </w:t>
      </w:r>
      <w:r w:rsidR="00366525" w:rsidRPr="00FF7A93">
        <w:rPr>
          <w:b/>
        </w:rPr>
        <w:t xml:space="preserve">не только внутреннего, но и </w:t>
      </w:r>
      <w:r w:rsidR="00F67586" w:rsidRPr="00FF7A93">
        <w:rPr>
          <w:b/>
        </w:rPr>
        <w:t>внешнего аудита.</w:t>
      </w:r>
      <w:r w:rsidR="00F67586" w:rsidRPr="0019683C">
        <w:t xml:space="preserve"> В </w:t>
      </w:r>
      <w:r w:rsidR="00366525">
        <w:t xml:space="preserve">2013 - </w:t>
      </w:r>
      <w:r w:rsidR="00366525" w:rsidRPr="0019683C">
        <w:t>201</w:t>
      </w:r>
      <w:r w:rsidR="00366525">
        <w:t>4</w:t>
      </w:r>
      <w:r w:rsidR="00366525" w:rsidRPr="0019683C">
        <w:t xml:space="preserve"> г.</w:t>
      </w:r>
      <w:r w:rsidR="00366525">
        <w:t>г.</w:t>
      </w:r>
      <w:r w:rsidR="00366525" w:rsidRPr="0019683C">
        <w:t xml:space="preserve"> </w:t>
      </w:r>
      <w:r w:rsidR="00F67586" w:rsidRPr="0019683C">
        <w:t xml:space="preserve"> успешно проведен</w:t>
      </w:r>
      <w:r w:rsidR="00366525">
        <w:t>ы</w:t>
      </w:r>
      <w:r w:rsidR="00F67586" w:rsidRPr="0019683C">
        <w:t xml:space="preserve"> проверк</w:t>
      </w:r>
      <w:r w:rsidR="00366525">
        <w:t>и</w:t>
      </w:r>
      <w:r w:rsidR="00F67586" w:rsidRPr="0019683C">
        <w:t xml:space="preserve"> со стороны финансовой аудиторской компании</w:t>
      </w:r>
      <w:r w:rsidR="00366525">
        <w:t xml:space="preserve">, а также </w:t>
      </w:r>
      <w:proofErr w:type="spellStart"/>
      <w:r w:rsidR="00366525">
        <w:t>ресертификация</w:t>
      </w:r>
      <w:proofErr w:type="spellEnd"/>
      <w:r w:rsidR="00366525">
        <w:t xml:space="preserve"> и инспекционный контроль </w:t>
      </w:r>
      <w:r w:rsidR="00F67586">
        <w:t xml:space="preserve">СМК </w:t>
      </w:r>
      <w:r w:rsidR="00366525">
        <w:t>Союз</w:t>
      </w:r>
      <w:r w:rsidR="00F67586">
        <w:t xml:space="preserve">а со стороны </w:t>
      </w:r>
      <w:r w:rsidR="00F67586" w:rsidRPr="0019683C">
        <w:t xml:space="preserve">российского органа по сертификации систем </w:t>
      </w:r>
      <w:r w:rsidR="00366525">
        <w:t>менеджмента качества</w:t>
      </w:r>
      <w:r w:rsidR="00F67586" w:rsidRPr="0019683C">
        <w:t>.</w:t>
      </w:r>
    </w:p>
    <w:p w:rsidR="00F67586" w:rsidRPr="0019683C" w:rsidRDefault="00F67586" w:rsidP="00F67586">
      <w:pPr>
        <w:spacing w:before="120"/>
        <w:ind w:firstLine="709"/>
        <w:jc w:val="both"/>
      </w:pPr>
      <w:r w:rsidRPr="0019683C">
        <w:t xml:space="preserve">В СРО </w:t>
      </w:r>
      <w:r w:rsidR="00366525">
        <w:t xml:space="preserve">Союз </w:t>
      </w:r>
      <w:r w:rsidRPr="0019683C">
        <w:t xml:space="preserve">«СтройСвязьТелеком» разработаны и реализованы меры по обеспечению информационной открытости деятельности </w:t>
      </w:r>
      <w:r w:rsidR="00FF7A93">
        <w:t xml:space="preserve">СРО </w:t>
      </w:r>
      <w:r w:rsidR="00AF5917">
        <w:t xml:space="preserve">не только для </w:t>
      </w:r>
      <w:r w:rsidRPr="0019683C">
        <w:t xml:space="preserve">членов </w:t>
      </w:r>
      <w:r w:rsidR="00AF5917">
        <w:t xml:space="preserve">Союза и </w:t>
      </w:r>
      <w:r w:rsidRPr="0019683C">
        <w:t>государственных органов</w:t>
      </w:r>
      <w:r w:rsidR="00AF5917">
        <w:t xml:space="preserve"> контроля</w:t>
      </w:r>
      <w:r w:rsidR="00AF5917" w:rsidRPr="0019683C">
        <w:t xml:space="preserve">, </w:t>
      </w:r>
      <w:r w:rsidR="00AF5917">
        <w:t>но и других организаций и физических лиц, желающих получить подтверждение добросовестности и надежности членов Союза</w:t>
      </w:r>
      <w:r w:rsidRPr="0019683C">
        <w:t xml:space="preserve">. С этой </w:t>
      </w:r>
      <w:r w:rsidR="00AF5917" w:rsidRPr="0019683C">
        <w:t>целью</w:t>
      </w:r>
      <w:r w:rsidR="00AF5917">
        <w:t xml:space="preserve"> переработан официальный сайт Союза, </w:t>
      </w:r>
      <w:r w:rsidRPr="0019683C">
        <w:rPr>
          <w:b/>
        </w:rPr>
        <w:t>регулярно проводятся конгрессы и конференции</w:t>
      </w:r>
      <w:r w:rsidRPr="0019683C">
        <w:t xml:space="preserve">, на которых члены </w:t>
      </w:r>
      <w:r w:rsidR="00AF5917">
        <w:t>Союз</w:t>
      </w:r>
      <w:r w:rsidRPr="0019683C">
        <w:t>а имеют возможность представить свое видение развития СРО, а также повышени</w:t>
      </w:r>
      <w:r w:rsidR="00AF5917">
        <w:t>я</w:t>
      </w:r>
      <w:r w:rsidRPr="0019683C">
        <w:t xml:space="preserve"> эффективности е</w:t>
      </w:r>
      <w:r>
        <w:t>го</w:t>
      </w:r>
      <w:r w:rsidRPr="0019683C">
        <w:t xml:space="preserve"> работы.</w:t>
      </w:r>
    </w:p>
    <w:p w:rsidR="00F67586" w:rsidRPr="0019683C" w:rsidRDefault="00F67586" w:rsidP="00F67586">
      <w:pPr>
        <w:spacing w:before="120"/>
        <w:ind w:firstLine="709"/>
        <w:jc w:val="both"/>
      </w:pPr>
      <w:r w:rsidRPr="0019683C">
        <w:t xml:space="preserve">Утвержденное в </w:t>
      </w:r>
      <w:r w:rsidR="00AF5917">
        <w:t>Союз</w:t>
      </w:r>
      <w:r w:rsidRPr="0019683C">
        <w:t xml:space="preserve">е Положение «О профессиональной и деловой этике в СРО </w:t>
      </w:r>
      <w:r w:rsidR="00AF5917">
        <w:t xml:space="preserve">Союз </w:t>
      </w:r>
      <w:r w:rsidRPr="0019683C">
        <w:t xml:space="preserve">«СтройСвязьТелеком» и статусе «Добросовестный член СРО </w:t>
      </w:r>
      <w:r w:rsidR="00AF5917">
        <w:t xml:space="preserve">Союз </w:t>
      </w:r>
      <w:r w:rsidRPr="0019683C">
        <w:t xml:space="preserve">«СтройСвязьТелеком», а также ведущийся на постоянной основе Реестр добросовестных членов </w:t>
      </w:r>
      <w:r w:rsidR="00AF5917">
        <w:t xml:space="preserve">Союза </w:t>
      </w:r>
      <w:r w:rsidRPr="0019683C">
        <w:t>способствуют установлению партнерских отношений</w:t>
      </w:r>
      <w:r w:rsidR="00AF5917">
        <w:t xml:space="preserve"> между членами Союза</w:t>
      </w:r>
      <w:r w:rsidRPr="0019683C">
        <w:t xml:space="preserve">, повышению репутации членов </w:t>
      </w:r>
      <w:r w:rsidR="00AF5917">
        <w:t>Союз</w:t>
      </w:r>
      <w:r w:rsidRPr="0019683C">
        <w:t xml:space="preserve">а, продвижению </w:t>
      </w:r>
      <w:r w:rsidR="00AF5917">
        <w:t xml:space="preserve">их </w:t>
      </w:r>
      <w:r w:rsidRPr="0019683C">
        <w:t xml:space="preserve">работ и услуг на рынке. </w:t>
      </w:r>
      <w:r w:rsidR="00AF5917">
        <w:t>Аппаратом Союза</w:t>
      </w:r>
      <w:r w:rsidRPr="0019683C">
        <w:t xml:space="preserve"> постоянно анализируются поступившие предложения от </w:t>
      </w:r>
      <w:r>
        <w:t>входящих в его состав организаций</w:t>
      </w:r>
      <w:r w:rsidRPr="0019683C">
        <w:t xml:space="preserve">, а также отзывы о деятельности </w:t>
      </w:r>
      <w:r w:rsidR="00AF5917">
        <w:t>Союза и его членов</w:t>
      </w:r>
      <w:r w:rsidRPr="0019683C">
        <w:t>.</w:t>
      </w:r>
    </w:p>
    <w:p w:rsidR="00F67586" w:rsidRPr="00684C40" w:rsidRDefault="00F67586" w:rsidP="00F67586">
      <w:pPr>
        <w:numPr>
          <w:ilvl w:val="0"/>
          <w:numId w:val="6"/>
        </w:numPr>
        <w:tabs>
          <w:tab w:val="left" w:pos="993"/>
        </w:tabs>
        <w:spacing w:before="120"/>
        <w:ind w:left="0" w:firstLine="709"/>
        <w:jc w:val="both"/>
        <w:rPr>
          <w:b/>
          <w:sz w:val="26"/>
          <w:szCs w:val="26"/>
        </w:rPr>
      </w:pPr>
      <w:r>
        <w:rPr>
          <w:b/>
          <w:sz w:val="26"/>
          <w:szCs w:val="26"/>
        </w:rPr>
        <w:t xml:space="preserve">Система управления </w:t>
      </w:r>
      <w:r w:rsidR="00A234E5" w:rsidRPr="00A234E5">
        <w:rPr>
          <w:b/>
          <w:sz w:val="26"/>
          <w:szCs w:val="26"/>
        </w:rPr>
        <w:t>СРО Союз «СтройСвязьТелеком»</w:t>
      </w:r>
    </w:p>
    <w:p w:rsidR="00F67586" w:rsidRPr="00684C40" w:rsidRDefault="00F67586" w:rsidP="00F67586">
      <w:pPr>
        <w:numPr>
          <w:ilvl w:val="1"/>
          <w:numId w:val="6"/>
        </w:numPr>
        <w:tabs>
          <w:tab w:val="left" w:pos="1134"/>
        </w:tabs>
        <w:spacing w:before="120" w:after="120"/>
        <w:ind w:hanging="2471"/>
        <w:jc w:val="both"/>
        <w:rPr>
          <w:b/>
          <w:bCs/>
          <w:sz w:val="26"/>
          <w:szCs w:val="26"/>
        </w:rPr>
      </w:pPr>
      <w:r w:rsidRPr="00684C40">
        <w:rPr>
          <w:b/>
          <w:bCs/>
          <w:sz w:val="26"/>
          <w:szCs w:val="26"/>
        </w:rPr>
        <w:t xml:space="preserve">Организационная структура </w:t>
      </w:r>
      <w:r w:rsidR="00A234E5">
        <w:rPr>
          <w:b/>
          <w:bCs/>
          <w:sz w:val="26"/>
          <w:szCs w:val="26"/>
        </w:rPr>
        <w:t>Союза</w:t>
      </w:r>
      <w:r w:rsidRPr="00684C40">
        <w:rPr>
          <w:b/>
          <w:bCs/>
          <w:sz w:val="26"/>
          <w:szCs w:val="26"/>
        </w:rPr>
        <w:t xml:space="preserve"> </w:t>
      </w:r>
    </w:p>
    <w:p w:rsidR="00A234E5" w:rsidRPr="00684C40" w:rsidRDefault="00A234E5" w:rsidP="00A234E5">
      <w:pPr>
        <w:spacing w:before="120"/>
        <w:ind w:firstLine="709"/>
        <w:jc w:val="both"/>
        <w:rPr>
          <w:b/>
        </w:rPr>
      </w:pPr>
      <w:r w:rsidRPr="00684C40">
        <w:rPr>
          <w:b/>
        </w:rPr>
        <w:t xml:space="preserve">В 2014 г. организационная структура </w:t>
      </w:r>
      <w:r>
        <w:rPr>
          <w:b/>
        </w:rPr>
        <w:t>Союза</w:t>
      </w:r>
      <w:r w:rsidRPr="00684C40">
        <w:rPr>
          <w:b/>
        </w:rPr>
        <w:t xml:space="preserve"> не изменялась.</w:t>
      </w:r>
    </w:p>
    <w:p w:rsidR="00A234E5" w:rsidRPr="00684C40" w:rsidRDefault="00A234E5" w:rsidP="00A234E5">
      <w:pPr>
        <w:spacing w:before="120"/>
        <w:ind w:firstLine="709"/>
        <w:jc w:val="both"/>
      </w:pPr>
      <w:r w:rsidRPr="00684C40">
        <w:t>Вместе с тем, в соответствии с требованиями Федерал</w:t>
      </w:r>
      <w:r>
        <w:t>ьного закона от 24.11.2014 г. № </w:t>
      </w:r>
      <w:r w:rsidRPr="00684C40">
        <w:t>359-ФЗ «О внесении изменений в Градостроительный кодекс РФ и статью 1 Федерального закона «О</w:t>
      </w:r>
      <w:r>
        <w:t xml:space="preserve"> саморегулируемых организациях»</w:t>
      </w:r>
      <w:r w:rsidRPr="00684C40">
        <w:t xml:space="preserve"> внесен ряд изменений в Устав НП СРО «СтройСвязьТелеком»:</w:t>
      </w:r>
    </w:p>
    <w:p w:rsidR="00A234E5" w:rsidRPr="00684C40" w:rsidRDefault="00A234E5" w:rsidP="00A234E5">
      <w:pPr>
        <w:numPr>
          <w:ilvl w:val="1"/>
          <w:numId w:val="1"/>
        </w:numPr>
        <w:tabs>
          <w:tab w:val="left" w:pos="993"/>
        </w:tabs>
        <w:spacing w:before="60"/>
        <w:ind w:left="0" w:firstLine="709"/>
        <w:jc w:val="both"/>
        <w:rPr>
          <w:color w:val="000000"/>
        </w:rPr>
      </w:pPr>
      <w:r>
        <w:rPr>
          <w:color w:val="000000"/>
        </w:rPr>
        <w:t>в</w:t>
      </w:r>
      <w:r w:rsidRPr="00684C40">
        <w:rPr>
          <w:color w:val="000000"/>
        </w:rPr>
        <w:t xml:space="preserve"> названии НП СРО «СтройСвязьТелеком» термин «Партнерство» заменен на термин «Союз»: Саморегулируемая организация Союз организаций по строительству, реконструкции и капитальному ремонту объектов связи и телекоммуникаций «СтройСвязьТелеком» (п.</w:t>
      </w:r>
      <w:r>
        <w:rPr>
          <w:color w:val="000000"/>
        </w:rPr>
        <w:t> </w:t>
      </w:r>
      <w:r w:rsidRPr="00684C40">
        <w:rPr>
          <w:color w:val="000000"/>
        </w:rPr>
        <w:t>17 ст.</w:t>
      </w:r>
      <w:r>
        <w:rPr>
          <w:color w:val="000000"/>
        </w:rPr>
        <w:t> </w:t>
      </w:r>
      <w:r w:rsidRPr="00684C40">
        <w:rPr>
          <w:color w:val="000000"/>
        </w:rPr>
        <w:t>1 Градостроительного кодекса РФ);</w:t>
      </w:r>
    </w:p>
    <w:p w:rsidR="00A234E5" w:rsidRPr="00684C40" w:rsidRDefault="00A234E5" w:rsidP="00A234E5">
      <w:pPr>
        <w:numPr>
          <w:ilvl w:val="1"/>
          <w:numId w:val="1"/>
        </w:numPr>
        <w:tabs>
          <w:tab w:val="left" w:pos="993"/>
        </w:tabs>
        <w:spacing w:before="60"/>
        <w:ind w:left="0" w:firstLine="709"/>
        <w:jc w:val="both"/>
        <w:rPr>
          <w:color w:val="000000"/>
        </w:rPr>
      </w:pPr>
      <w:r>
        <w:rPr>
          <w:color w:val="000000"/>
        </w:rPr>
        <w:lastRenderedPageBreak/>
        <w:t>п</w:t>
      </w:r>
      <w:r w:rsidRPr="00684C40">
        <w:rPr>
          <w:color w:val="000000"/>
        </w:rPr>
        <w:t>остоянно действующий орган НП СРО «СтройСвязьТелеком» переименован из Правления Партнерства в Совет Союза.</w:t>
      </w:r>
    </w:p>
    <w:p w:rsidR="00F67586" w:rsidRPr="00A234E5" w:rsidRDefault="00F67586" w:rsidP="00F67586">
      <w:pPr>
        <w:spacing w:before="120"/>
        <w:ind w:firstLine="709"/>
        <w:jc w:val="both"/>
        <w:rPr>
          <w:b/>
        </w:rPr>
      </w:pPr>
      <w:r w:rsidRPr="00A234E5">
        <w:rPr>
          <w:b/>
        </w:rPr>
        <w:t xml:space="preserve">В настоящее время в </w:t>
      </w:r>
      <w:r w:rsidRPr="00A234E5">
        <w:rPr>
          <w:b/>
          <w:bCs/>
        </w:rPr>
        <w:t>организационную</w:t>
      </w:r>
      <w:r w:rsidRPr="00A234E5">
        <w:rPr>
          <w:b/>
        </w:rPr>
        <w:t xml:space="preserve"> структуру входят:</w:t>
      </w:r>
    </w:p>
    <w:p w:rsidR="00F67586" w:rsidRPr="00684C40" w:rsidRDefault="00F67586" w:rsidP="00F67586">
      <w:pPr>
        <w:numPr>
          <w:ilvl w:val="1"/>
          <w:numId w:val="1"/>
        </w:numPr>
        <w:ind w:left="0" w:firstLine="992"/>
        <w:jc w:val="both"/>
      </w:pPr>
      <w:r>
        <w:t>в</w:t>
      </w:r>
      <w:r w:rsidRPr="00684C40">
        <w:t xml:space="preserve">ысший орган управления – </w:t>
      </w:r>
      <w:r w:rsidRPr="00A234E5">
        <w:rPr>
          <w:b/>
        </w:rPr>
        <w:t xml:space="preserve">Общее собрание членов </w:t>
      </w:r>
      <w:r w:rsidR="00A234E5" w:rsidRPr="00A234E5">
        <w:rPr>
          <w:b/>
        </w:rPr>
        <w:t>Союз</w:t>
      </w:r>
      <w:r w:rsidRPr="00A234E5">
        <w:rPr>
          <w:b/>
        </w:rPr>
        <w:t>а</w:t>
      </w:r>
      <w:r w:rsidRPr="00684C40">
        <w:t>;</w:t>
      </w:r>
    </w:p>
    <w:p w:rsidR="00F67586" w:rsidRPr="00684C40" w:rsidRDefault="00F67586" w:rsidP="00F67586">
      <w:pPr>
        <w:numPr>
          <w:ilvl w:val="1"/>
          <w:numId w:val="1"/>
        </w:numPr>
        <w:ind w:left="0" w:firstLine="992"/>
        <w:jc w:val="both"/>
      </w:pPr>
      <w:r>
        <w:t>п</w:t>
      </w:r>
      <w:r w:rsidRPr="00684C40">
        <w:t xml:space="preserve">остоянно действующий орган управления </w:t>
      </w:r>
      <w:r>
        <w:noBreakHyphen/>
      </w:r>
      <w:r w:rsidRPr="00684C40">
        <w:t xml:space="preserve"> </w:t>
      </w:r>
      <w:r w:rsidR="00A234E5" w:rsidRPr="00A234E5">
        <w:rPr>
          <w:b/>
        </w:rPr>
        <w:t>Совет Союза</w:t>
      </w:r>
      <w:r w:rsidRPr="00684C40">
        <w:t>;</w:t>
      </w:r>
    </w:p>
    <w:p w:rsidR="00F67586" w:rsidRPr="00684C40" w:rsidRDefault="00F67586" w:rsidP="00F67586">
      <w:pPr>
        <w:numPr>
          <w:ilvl w:val="1"/>
          <w:numId w:val="1"/>
        </w:numPr>
        <w:ind w:left="0" w:firstLine="992"/>
        <w:jc w:val="both"/>
      </w:pPr>
      <w:r>
        <w:t>ч</w:t>
      </w:r>
      <w:r w:rsidRPr="00684C40">
        <w:t xml:space="preserve">етыре специализированных органа управления </w:t>
      </w:r>
      <w:r>
        <w:noBreakHyphen/>
      </w:r>
      <w:r w:rsidRPr="00684C40">
        <w:t xml:space="preserve"> Контрольная комиссия, Дисциплинарная комиссия, Ревизионная комиссия и Аттестационная комиссия;</w:t>
      </w:r>
    </w:p>
    <w:p w:rsidR="00F67586" w:rsidRPr="00684C40" w:rsidRDefault="00F67586" w:rsidP="00F67586">
      <w:pPr>
        <w:numPr>
          <w:ilvl w:val="1"/>
          <w:numId w:val="1"/>
        </w:numPr>
        <w:ind w:left="0" w:firstLine="992"/>
        <w:jc w:val="both"/>
      </w:pPr>
      <w:r>
        <w:t>и</w:t>
      </w:r>
      <w:r w:rsidRPr="00684C40">
        <w:t>сполнительный орган – Генеральный директор;</w:t>
      </w:r>
    </w:p>
    <w:p w:rsidR="00F67586" w:rsidRPr="00684C40" w:rsidRDefault="00F67586" w:rsidP="00F67586">
      <w:pPr>
        <w:numPr>
          <w:ilvl w:val="1"/>
          <w:numId w:val="1"/>
        </w:numPr>
        <w:ind w:left="0" w:firstLine="992"/>
        <w:jc w:val="both"/>
      </w:pPr>
      <w:r>
        <w:t>с</w:t>
      </w:r>
      <w:r w:rsidRPr="00684C40">
        <w:t>труктурные подразделения:</w:t>
      </w:r>
    </w:p>
    <w:p w:rsidR="00F67586" w:rsidRPr="00684C40" w:rsidRDefault="00F67586" w:rsidP="00F67586">
      <w:pPr>
        <w:numPr>
          <w:ilvl w:val="1"/>
          <w:numId w:val="2"/>
        </w:numPr>
        <w:ind w:left="1418" w:firstLine="425"/>
        <w:jc w:val="both"/>
      </w:pPr>
      <w:r>
        <w:t>О</w:t>
      </w:r>
      <w:r w:rsidRPr="00684C40">
        <w:t>рганизационно-правовой отдел;</w:t>
      </w:r>
    </w:p>
    <w:p w:rsidR="00F67586" w:rsidRPr="00684C40" w:rsidRDefault="00F67586" w:rsidP="00F67586">
      <w:pPr>
        <w:numPr>
          <w:ilvl w:val="1"/>
          <w:numId w:val="2"/>
        </w:numPr>
        <w:ind w:left="1418" w:firstLine="425"/>
        <w:jc w:val="both"/>
      </w:pPr>
      <w:r>
        <w:t>Ц</w:t>
      </w:r>
      <w:r w:rsidRPr="00684C40">
        <w:t>ентр контроля деятельности организаций</w:t>
      </w:r>
      <w:r>
        <w:t>-</w:t>
      </w:r>
      <w:r w:rsidRPr="00684C40">
        <w:t xml:space="preserve">членов </w:t>
      </w:r>
      <w:r w:rsidR="00A234E5">
        <w:t>Союза</w:t>
      </w:r>
      <w:r w:rsidRPr="00684C40">
        <w:t>;</w:t>
      </w:r>
    </w:p>
    <w:p w:rsidR="00F67586" w:rsidRPr="00684C40" w:rsidRDefault="00F67586" w:rsidP="00F67586">
      <w:pPr>
        <w:numPr>
          <w:ilvl w:val="1"/>
          <w:numId w:val="2"/>
        </w:numPr>
        <w:ind w:left="1418" w:firstLine="425"/>
        <w:jc w:val="both"/>
      </w:pPr>
      <w:r>
        <w:t>О</w:t>
      </w:r>
      <w:r w:rsidRPr="00684C40">
        <w:t>траслевой консультационный центр по созданию, внедрению и подготовке к сертификации систем менеджмента;</w:t>
      </w:r>
    </w:p>
    <w:p w:rsidR="00F67586" w:rsidRPr="00684C40" w:rsidRDefault="00F67586" w:rsidP="00F67586">
      <w:pPr>
        <w:numPr>
          <w:ilvl w:val="1"/>
          <w:numId w:val="2"/>
        </w:numPr>
        <w:ind w:left="1418" w:firstLine="425"/>
        <w:jc w:val="both"/>
      </w:pPr>
      <w:r>
        <w:t>Ц</w:t>
      </w:r>
      <w:r w:rsidRPr="00684C40">
        <w:t>ентр по организации обучения и аттестации;</w:t>
      </w:r>
    </w:p>
    <w:p w:rsidR="00F67586" w:rsidRPr="00684C40" w:rsidRDefault="00F67586" w:rsidP="00F67586">
      <w:pPr>
        <w:numPr>
          <w:ilvl w:val="1"/>
          <w:numId w:val="2"/>
        </w:numPr>
        <w:ind w:left="1418" w:firstLine="425"/>
        <w:jc w:val="both"/>
      </w:pPr>
      <w:r>
        <w:t>Ц</w:t>
      </w:r>
      <w:r w:rsidRPr="00684C40">
        <w:t xml:space="preserve">ентр управления персоналом и </w:t>
      </w:r>
      <w:r w:rsidRPr="00684C40">
        <w:rPr>
          <w:lang w:val="en-US"/>
        </w:rPr>
        <w:t>IT</w:t>
      </w:r>
      <w:r w:rsidRPr="00684C40">
        <w:t>.</w:t>
      </w:r>
    </w:p>
    <w:p w:rsidR="004C70AE" w:rsidRPr="001F155F" w:rsidRDefault="00DA40CD" w:rsidP="00A234E5">
      <w:pPr>
        <w:numPr>
          <w:ilvl w:val="1"/>
          <w:numId w:val="6"/>
        </w:numPr>
        <w:tabs>
          <w:tab w:val="left" w:pos="1134"/>
        </w:tabs>
        <w:spacing w:before="120" w:after="120"/>
        <w:ind w:left="0" w:firstLine="709"/>
        <w:jc w:val="both"/>
        <w:rPr>
          <w:b/>
          <w:bCs/>
        </w:rPr>
      </w:pPr>
      <w:r w:rsidRPr="001F155F">
        <w:rPr>
          <w:b/>
          <w:bCs/>
        </w:rPr>
        <w:t>Высшим органом управления Союза является Общее собрание членов Союза</w:t>
      </w:r>
      <w:r w:rsidR="004D025C" w:rsidRPr="001F155F">
        <w:rPr>
          <w:bCs/>
        </w:rPr>
        <w:t xml:space="preserve">, принимающее решения по вопросам, отнесенным к его исключительной компетенции в соответствии с требованиями ст.55.10. Градостроительного кодекса РФ и части 12.4. статьи 12 Устава </w:t>
      </w:r>
      <w:r w:rsidR="004D025C" w:rsidRPr="001F155F">
        <w:rPr>
          <w:color w:val="000000"/>
        </w:rPr>
        <w:t>СРО Союз «СтройСвязьТелеком»</w:t>
      </w:r>
      <w:r w:rsidR="004D025C" w:rsidRPr="001F155F">
        <w:rPr>
          <w:bCs/>
        </w:rPr>
        <w:t xml:space="preserve">. </w:t>
      </w:r>
    </w:p>
    <w:p w:rsidR="004D025C" w:rsidRPr="001F155F" w:rsidRDefault="000515AC" w:rsidP="001F155F">
      <w:pPr>
        <w:numPr>
          <w:ilvl w:val="1"/>
          <w:numId w:val="6"/>
        </w:numPr>
        <w:tabs>
          <w:tab w:val="left" w:pos="1134"/>
        </w:tabs>
        <w:spacing w:before="120" w:after="120"/>
        <w:ind w:left="0" w:firstLine="709"/>
        <w:jc w:val="both"/>
        <w:rPr>
          <w:b/>
          <w:bCs/>
        </w:rPr>
      </w:pPr>
      <w:r w:rsidRPr="001F155F">
        <w:rPr>
          <w:b/>
          <w:bCs/>
        </w:rPr>
        <w:t xml:space="preserve">Ведущая роль в организации деятельности </w:t>
      </w:r>
      <w:r w:rsidR="00A234E5" w:rsidRPr="001F155F">
        <w:rPr>
          <w:b/>
          <w:bCs/>
        </w:rPr>
        <w:t xml:space="preserve">Союза </w:t>
      </w:r>
      <w:r w:rsidR="00A234E5" w:rsidRPr="001F155F">
        <w:rPr>
          <w:bCs/>
        </w:rPr>
        <w:t>по реализации решений, принятых Общим собранием</w:t>
      </w:r>
      <w:r w:rsidR="00DA40CD" w:rsidRPr="001F155F">
        <w:rPr>
          <w:bCs/>
        </w:rPr>
        <w:t xml:space="preserve">, </w:t>
      </w:r>
      <w:r w:rsidR="004D025C" w:rsidRPr="001F155F">
        <w:rPr>
          <w:bCs/>
        </w:rPr>
        <w:t>а также по решению вопросов, отнесенных к компетенции Совета требованиями ст.55.11. Градостроительного кодекса РФ и части 12.17. статьи 12 Устава СРО Союз «СтройСвязьТелеком»,</w:t>
      </w:r>
      <w:r w:rsidR="004D025C" w:rsidRPr="001F155F">
        <w:rPr>
          <w:b/>
          <w:bCs/>
        </w:rPr>
        <w:t xml:space="preserve"> </w:t>
      </w:r>
      <w:r w:rsidRPr="001F155F">
        <w:rPr>
          <w:b/>
          <w:bCs/>
        </w:rPr>
        <w:t xml:space="preserve">принадлежит </w:t>
      </w:r>
      <w:r w:rsidR="00DA40CD" w:rsidRPr="001F155F">
        <w:rPr>
          <w:b/>
          <w:bCs/>
        </w:rPr>
        <w:t>Совету Союза.</w:t>
      </w:r>
    </w:p>
    <w:p w:rsidR="000515AC" w:rsidRPr="001F155F" w:rsidRDefault="004C70AE" w:rsidP="004D025C">
      <w:pPr>
        <w:tabs>
          <w:tab w:val="left" w:pos="1134"/>
        </w:tabs>
        <w:spacing w:before="120" w:after="120"/>
        <w:ind w:firstLine="709"/>
        <w:jc w:val="both"/>
        <w:rPr>
          <w:bCs/>
        </w:rPr>
      </w:pPr>
      <w:r w:rsidRPr="001F155F">
        <w:rPr>
          <w:b/>
          <w:bCs/>
        </w:rPr>
        <w:t>В период между общими собраниями</w:t>
      </w:r>
      <w:r w:rsidRPr="001F155F">
        <w:rPr>
          <w:bCs/>
        </w:rPr>
        <w:t xml:space="preserve"> </w:t>
      </w:r>
      <w:r w:rsidR="00B701C4" w:rsidRPr="001F155F">
        <w:rPr>
          <w:bCs/>
        </w:rPr>
        <w:t xml:space="preserve">и при подготовке общих собраний </w:t>
      </w:r>
      <w:r w:rsidRPr="001F155F">
        <w:rPr>
          <w:b/>
          <w:bCs/>
        </w:rPr>
        <w:t>для обсуждения и принятия важных решений</w:t>
      </w:r>
      <w:r w:rsidRPr="001F155F">
        <w:rPr>
          <w:bCs/>
        </w:rPr>
        <w:t xml:space="preserve"> о деятельности Союза, требующих более широкого обсуждения конкретных вопросов, по решению Совета Союза </w:t>
      </w:r>
      <w:r w:rsidRPr="001F155F">
        <w:rPr>
          <w:b/>
          <w:bCs/>
        </w:rPr>
        <w:t xml:space="preserve">создаются рабочие </w:t>
      </w:r>
      <w:r w:rsidR="000515AC" w:rsidRPr="001F155F">
        <w:rPr>
          <w:b/>
          <w:bCs/>
        </w:rPr>
        <w:t>групп</w:t>
      </w:r>
      <w:r w:rsidRPr="001F155F">
        <w:rPr>
          <w:b/>
          <w:bCs/>
        </w:rPr>
        <w:t>ы</w:t>
      </w:r>
      <w:r w:rsidR="000515AC" w:rsidRPr="001F155F">
        <w:rPr>
          <w:bCs/>
        </w:rPr>
        <w:t xml:space="preserve">, </w:t>
      </w:r>
      <w:r w:rsidR="000515AC" w:rsidRPr="001F155F">
        <w:rPr>
          <w:b/>
          <w:bCs/>
        </w:rPr>
        <w:t>котор</w:t>
      </w:r>
      <w:r w:rsidRPr="001F155F">
        <w:rPr>
          <w:b/>
          <w:bCs/>
        </w:rPr>
        <w:t>ые</w:t>
      </w:r>
      <w:r w:rsidR="000515AC" w:rsidRPr="001F155F">
        <w:rPr>
          <w:b/>
          <w:bCs/>
        </w:rPr>
        <w:t xml:space="preserve"> открыт</w:t>
      </w:r>
      <w:r w:rsidRPr="001F155F">
        <w:rPr>
          <w:b/>
          <w:bCs/>
        </w:rPr>
        <w:t>ы</w:t>
      </w:r>
      <w:r w:rsidR="000515AC" w:rsidRPr="001F155F">
        <w:rPr>
          <w:b/>
          <w:bCs/>
        </w:rPr>
        <w:t xml:space="preserve"> для </w:t>
      </w:r>
      <w:r w:rsidR="0084181A" w:rsidRPr="001F155F">
        <w:rPr>
          <w:b/>
          <w:bCs/>
        </w:rPr>
        <w:t xml:space="preserve">активного </w:t>
      </w:r>
      <w:r w:rsidR="000515AC" w:rsidRPr="001F155F">
        <w:rPr>
          <w:b/>
          <w:bCs/>
        </w:rPr>
        <w:t xml:space="preserve">участия </w:t>
      </w:r>
      <w:r w:rsidRPr="001F155F">
        <w:rPr>
          <w:b/>
          <w:bCs/>
        </w:rPr>
        <w:t xml:space="preserve">в их работе </w:t>
      </w:r>
      <w:r w:rsidR="000515AC" w:rsidRPr="001F155F">
        <w:rPr>
          <w:bCs/>
        </w:rPr>
        <w:t xml:space="preserve">членов </w:t>
      </w:r>
      <w:r w:rsidR="0084181A" w:rsidRPr="001F155F">
        <w:rPr>
          <w:bCs/>
        </w:rPr>
        <w:t>Союз</w:t>
      </w:r>
      <w:r w:rsidR="000515AC" w:rsidRPr="001F155F">
        <w:rPr>
          <w:bCs/>
        </w:rPr>
        <w:t>а</w:t>
      </w:r>
      <w:r w:rsidR="0084181A" w:rsidRPr="001F155F">
        <w:rPr>
          <w:bCs/>
        </w:rPr>
        <w:t>, изъявивших такое желание.</w:t>
      </w:r>
    </w:p>
    <w:p w:rsidR="008C46AC" w:rsidRPr="001F155F" w:rsidRDefault="00DA40CD" w:rsidP="00A234E5">
      <w:pPr>
        <w:numPr>
          <w:ilvl w:val="1"/>
          <w:numId w:val="6"/>
        </w:numPr>
        <w:tabs>
          <w:tab w:val="left" w:pos="1134"/>
        </w:tabs>
        <w:spacing w:before="120" w:after="120"/>
        <w:ind w:left="0" w:firstLine="709"/>
        <w:jc w:val="both"/>
        <w:rPr>
          <w:bCs/>
        </w:rPr>
      </w:pPr>
      <w:r w:rsidRPr="001F155F">
        <w:rPr>
          <w:b/>
          <w:bCs/>
        </w:rPr>
        <w:t>Среди структурных подразделений головная роль</w:t>
      </w:r>
      <w:r w:rsidR="008C46AC" w:rsidRPr="001F155F">
        <w:rPr>
          <w:b/>
          <w:bCs/>
        </w:rPr>
        <w:t xml:space="preserve"> в </w:t>
      </w:r>
      <w:r w:rsidR="0084181A" w:rsidRPr="001F155F">
        <w:rPr>
          <w:b/>
          <w:bCs/>
        </w:rPr>
        <w:t>ре</w:t>
      </w:r>
      <w:r w:rsidR="00B701C4" w:rsidRPr="001F155F">
        <w:rPr>
          <w:b/>
          <w:bCs/>
        </w:rPr>
        <w:t xml:space="preserve">ализации </w:t>
      </w:r>
      <w:r w:rsidR="0084181A" w:rsidRPr="001F155F">
        <w:rPr>
          <w:b/>
          <w:bCs/>
        </w:rPr>
        <w:t xml:space="preserve"> наиболее важных направлений </w:t>
      </w:r>
      <w:r w:rsidR="008C46AC" w:rsidRPr="001F155F">
        <w:rPr>
          <w:b/>
          <w:bCs/>
        </w:rPr>
        <w:t xml:space="preserve">деятельности Партнерства принадлежит Организационно-правовому отделу, </w:t>
      </w:r>
      <w:r w:rsidR="008C46AC" w:rsidRPr="001F155F">
        <w:rPr>
          <w:bCs/>
        </w:rPr>
        <w:t>на который возложено решение следующих задач:</w:t>
      </w:r>
    </w:p>
    <w:p w:rsidR="008C46AC" w:rsidRPr="00CE7F53" w:rsidRDefault="008C46AC" w:rsidP="00354678">
      <w:pPr>
        <w:numPr>
          <w:ilvl w:val="1"/>
          <w:numId w:val="27"/>
        </w:numPr>
        <w:tabs>
          <w:tab w:val="left" w:pos="1276"/>
        </w:tabs>
        <w:spacing w:before="120"/>
        <w:ind w:left="0" w:firstLine="993"/>
        <w:jc w:val="both"/>
      </w:pPr>
      <w:r w:rsidRPr="00CE7F53">
        <w:t>Решение организационных вопросов, связанных с членством строительных организаций в СРО</w:t>
      </w:r>
      <w:r w:rsidR="00B701C4" w:rsidRPr="00CE7F53">
        <w:t xml:space="preserve"> Союз </w:t>
      </w:r>
      <w:r w:rsidRPr="00CE7F53">
        <w:t xml:space="preserve">«СтройСвязьТелеком»: </w:t>
      </w:r>
      <w:r w:rsidR="00B701C4" w:rsidRPr="00CE7F53">
        <w:t>проверка</w:t>
      </w:r>
      <w:r w:rsidRPr="00CE7F53">
        <w:t xml:space="preserve"> документов, представленных членами </w:t>
      </w:r>
      <w:r w:rsidR="00B701C4" w:rsidRPr="00CE7F53">
        <w:t>Союз</w:t>
      </w:r>
      <w:r w:rsidRPr="00CE7F53">
        <w:t>а,</w:t>
      </w:r>
      <w:r w:rsidR="00B701C4" w:rsidRPr="00CE7F53">
        <w:t xml:space="preserve"> на соответствие установленным требованиям;</w:t>
      </w:r>
      <w:r w:rsidRPr="00CE7F53">
        <w:t xml:space="preserve"> подготовка актов </w:t>
      </w:r>
      <w:r w:rsidR="00B701C4" w:rsidRPr="00CE7F53">
        <w:t>соответствия</w:t>
      </w:r>
      <w:r w:rsidRPr="00CE7F53">
        <w:t xml:space="preserve">, оформление и переоформление свидетельств о допуске к работам, представление актов и документов по выявленным нарушениям в Контрольную и Дисциплинарную комиссии; </w:t>
      </w:r>
    </w:p>
    <w:p w:rsidR="008C46AC" w:rsidRPr="00CE7F53" w:rsidRDefault="008C46AC" w:rsidP="00354678">
      <w:pPr>
        <w:numPr>
          <w:ilvl w:val="1"/>
          <w:numId w:val="27"/>
        </w:numPr>
        <w:tabs>
          <w:tab w:val="left" w:pos="1276"/>
        </w:tabs>
        <w:ind w:left="0" w:firstLine="992"/>
        <w:jc w:val="both"/>
      </w:pPr>
      <w:r w:rsidRPr="00CE7F53">
        <w:t>Представление информации о</w:t>
      </w:r>
      <w:r w:rsidR="00B701C4" w:rsidRPr="00CE7F53">
        <w:t xml:space="preserve"> </w:t>
      </w:r>
      <w:r w:rsidRPr="00CE7F53">
        <w:t xml:space="preserve">деятельности </w:t>
      </w:r>
      <w:r w:rsidR="00B701C4" w:rsidRPr="00CE7F53">
        <w:t>Союза</w:t>
      </w:r>
      <w:r w:rsidRPr="00CE7F53">
        <w:t xml:space="preserve"> в Ростехнадзор;</w:t>
      </w:r>
    </w:p>
    <w:p w:rsidR="00B701C4" w:rsidRPr="00CE7F53" w:rsidRDefault="00B701C4" w:rsidP="00354678">
      <w:pPr>
        <w:numPr>
          <w:ilvl w:val="1"/>
          <w:numId w:val="27"/>
        </w:numPr>
        <w:tabs>
          <w:tab w:val="left" w:pos="1276"/>
        </w:tabs>
        <w:ind w:left="0" w:firstLine="992"/>
        <w:jc w:val="both"/>
      </w:pPr>
      <w:proofErr w:type="gramStart"/>
      <w:r w:rsidRPr="00CE7F53">
        <w:t>Ведение баз данных</w:t>
      </w:r>
      <w:r w:rsidR="00CE7F53" w:rsidRPr="00CE7F53">
        <w:t xml:space="preserve"> по форме, установленной Ростехнадзором, </w:t>
      </w:r>
      <w:r w:rsidRPr="00CE7F53">
        <w:t xml:space="preserve"> о членах Союза, о выданных свидетельствах, о страховании гражданской ответственности, о выявленных нарушениях по результатам проверок, о принятых нормативных документах Союза </w:t>
      </w:r>
      <w:r w:rsidR="00CE7F53" w:rsidRPr="00CE7F53">
        <w:t xml:space="preserve">и об изменениях по указанным вопросам </w:t>
      </w:r>
      <w:r w:rsidRPr="00CE7F53">
        <w:t>для представления этих сведений в Государст</w:t>
      </w:r>
      <w:r w:rsidR="00CE7F53" w:rsidRPr="00CE7F53">
        <w:t>венный реестр саморегулируемых организаций, в Единый реестр членов СРО в НОСТРОЙ, в Реестр членов СРО, размещаемый на официальном сайте Союза;</w:t>
      </w:r>
      <w:r w:rsidRPr="00CE7F53">
        <w:t xml:space="preserve"> </w:t>
      </w:r>
      <w:proofErr w:type="gramEnd"/>
    </w:p>
    <w:p w:rsidR="008C46AC" w:rsidRPr="00CE7F53" w:rsidRDefault="008C46AC" w:rsidP="00354678">
      <w:pPr>
        <w:numPr>
          <w:ilvl w:val="1"/>
          <w:numId w:val="27"/>
        </w:numPr>
        <w:tabs>
          <w:tab w:val="left" w:pos="1276"/>
        </w:tabs>
        <w:ind w:left="0" w:firstLine="992"/>
        <w:jc w:val="both"/>
      </w:pPr>
      <w:r w:rsidRPr="00CE7F53">
        <w:t>Подготовка экспертных заключений по проектам законодательных и нормативных документов;</w:t>
      </w:r>
    </w:p>
    <w:p w:rsidR="008C46AC" w:rsidRPr="00CE7F53" w:rsidRDefault="008C46AC" w:rsidP="00354678">
      <w:pPr>
        <w:numPr>
          <w:ilvl w:val="1"/>
          <w:numId w:val="27"/>
        </w:numPr>
        <w:tabs>
          <w:tab w:val="left" w:pos="1276"/>
        </w:tabs>
        <w:ind w:left="0" w:firstLine="992"/>
        <w:jc w:val="both"/>
      </w:pPr>
      <w:r w:rsidRPr="00CE7F53">
        <w:t xml:space="preserve">Организационное решение вопросов обеспечения имущественной ответственности СРО за причинение вреда жизни и здоровью людей, ущерба имуществу третьих лиц и окружающей среде вследствие недостатков работ,  выполняемых членами </w:t>
      </w:r>
      <w:r w:rsidR="00D22F95">
        <w:t>Союз</w:t>
      </w:r>
      <w:r w:rsidRPr="00CE7F53">
        <w:t>а (коллективное страхование и формирование компенсационного фонда);</w:t>
      </w:r>
    </w:p>
    <w:p w:rsidR="008C46AC" w:rsidRPr="00CE7F53" w:rsidRDefault="008C46AC" w:rsidP="00354678">
      <w:pPr>
        <w:numPr>
          <w:ilvl w:val="1"/>
          <w:numId w:val="27"/>
        </w:numPr>
        <w:tabs>
          <w:tab w:val="left" w:pos="1276"/>
        </w:tabs>
        <w:ind w:left="0" w:firstLine="992"/>
        <w:jc w:val="both"/>
      </w:pPr>
      <w:r w:rsidRPr="00CE7F53">
        <w:lastRenderedPageBreak/>
        <w:t xml:space="preserve">Разработка и актуализация учредительных и внутренних нормативных документов, необходимых для организации функционирования </w:t>
      </w:r>
      <w:r w:rsidR="00CE7F53" w:rsidRPr="00CE7F53">
        <w:t>Союз</w:t>
      </w:r>
      <w:r w:rsidRPr="00CE7F53">
        <w:t>а в соответствии с действующим законодательством РФ, постановлениями Правительства РФ и другими  нормативными документами</w:t>
      </w:r>
      <w:r w:rsidR="00CE7F53" w:rsidRPr="00CE7F53">
        <w:t>;</w:t>
      </w:r>
    </w:p>
    <w:p w:rsidR="008C46AC" w:rsidRPr="00CE7F53" w:rsidRDefault="008C46AC" w:rsidP="00354678">
      <w:pPr>
        <w:numPr>
          <w:ilvl w:val="1"/>
          <w:numId w:val="27"/>
        </w:numPr>
        <w:tabs>
          <w:tab w:val="left" w:pos="1276"/>
        </w:tabs>
        <w:ind w:left="0" w:firstLine="992"/>
        <w:jc w:val="both"/>
      </w:pPr>
      <w:r w:rsidRPr="00CE7F53">
        <w:t xml:space="preserve">Организационная работа с членами </w:t>
      </w:r>
      <w:r w:rsidR="00D22F95">
        <w:t>Союз</w:t>
      </w:r>
      <w:r w:rsidRPr="00CE7F53">
        <w:t>а:</w:t>
      </w:r>
    </w:p>
    <w:p w:rsidR="008C46AC" w:rsidRPr="00CE7F53" w:rsidRDefault="008C46AC" w:rsidP="00354678">
      <w:pPr>
        <w:numPr>
          <w:ilvl w:val="1"/>
          <w:numId w:val="33"/>
        </w:numPr>
        <w:tabs>
          <w:tab w:val="left" w:pos="1701"/>
        </w:tabs>
        <w:spacing w:before="120"/>
        <w:ind w:left="0" w:firstLine="1418"/>
        <w:jc w:val="both"/>
      </w:pPr>
      <w:r w:rsidRPr="00CE7F53">
        <w:t>По устранению нарушений, выявленных в ходе проверки представленных документов и в ходе плановых проверок, по выставленным предписаниям и предупреждениям об обязательном устранении выявленных нарушений;</w:t>
      </w:r>
    </w:p>
    <w:p w:rsidR="008C46AC" w:rsidRPr="00CE7F53" w:rsidRDefault="008C46AC" w:rsidP="00354678">
      <w:pPr>
        <w:numPr>
          <w:ilvl w:val="1"/>
          <w:numId w:val="33"/>
        </w:numPr>
        <w:tabs>
          <w:tab w:val="left" w:pos="1701"/>
        </w:tabs>
        <w:ind w:left="0" w:firstLine="1418"/>
        <w:jc w:val="both"/>
      </w:pPr>
      <w:r w:rsidRPr="00CE7F53">
        <w:t>По повышению квалификации и аттестации сотрудников;</w:t>
      </w:r>
    </w:p>
    <w:p w:rsidR="008C46AC" w:rsidRPr="00CE7F53" w:rsidRDefault="008C46AC" w:rsidP="00354678">
      <w:pPr>
        <w:numPr>
          <w:ilvl w:val="1"/>
          <w:numId w:val="33"/>
        </w:numPr>
        <w:tabs>
          <w:tab w:val="left" w:pos="1701"/>
        </w:tabs>
        <w:ind w:left="0" w:firstLine="1418"/>
        <w:jc w:val="both"/>
      </w:pPr>
      <w:r w:rsidRPr="00CE7F53">
        <w:t>По оплате членских взносов;</w:t>
      </w:r>
    </w:p>
    <w:p w:rsidR="00CE7F53" w:rsidRPr="00CE7F53" w:rsidRDefault="008C46AC" w:rsidP="00354678">
      <w:pPr>
        <w:numPr>
          <w:ilvl w:val="1"/>
          <w:numId w:val="33"/>
        </w:numPr>
        <w:tabs>
          <w:tab w:val="left" w:pos="1701"/>
        </w:tabs>
        <w:ind w:left="0" w:firstLine="1418"/>
        <w:jc w:val="both"/>
      </w:pPr>
      <w:r w:rsidRPr="00CE7F53">
        <w:t xml:space="preserve">По участию </w:t>
      </w:r>
      <w:r w:rsidR="00CE7F53" w:rsidRPr="00CE7F53">
        <w:t xml:space="preserve">членов Союза в работе </w:t>
      </w:r>
      <w:r w:rsidRPr="00CE7F53">
        <w:t>общих собрани</w:t>
      </w:r>
      <w:r w:rsidR="00CE7F53" w:rsidRPr="00CE7F53">
        <w:t>й</w:t>
      </w:r>
      <w:r w:rsidRPr="00CE7F53">
        <w:t xml:space="preserve"> </w:t>
      </w:r>
      <w:r w:rsidR="00CE7F53" w:rsidRPr="00CE7F53">
        <w:t>Союза</w:t>
      </w:r>
      <w:r w:rsidRPr="00CE7F53">
        <w:t xml:space="preserve">, в заседаниях рабочих групп </w:t>
      </w:r>
      <w:r w:rsidR="00CE7F53" w:rsidRPr="00CE7F53">
        <w:t>и по обсуждению проектов нормативных документов;</w:t>
      </w:r>
    </w:p>
    <w:p w:rsidR="008C46AC" w:rsidRPr="00CE7F53" w:rsidRDefault="008C46AC" w:rsidP="00354678">
      <w:pPr>
        <w:numPr>
          <w:ilvl w:val="1"/>
          <w:numId w:val="33"/>
        </w:numPr>
        <w:tabs>
          <w:tab w:val="left" w:pos="1701"/>
        </w:tabs>
        <w:ind w:left="0" w:firstLine="1418"/>
        <w:jc w:val="both"/>
      </w:pPr>
      <w:r w:rsidRPr="00CE7F53">
        <w:t xml:space="preserve">По подготовке экспертных заключений по проектам </w:t>
      </w:r>
      <w:r w:rsidR="00CE7F53" w:rsidRPr="00CE7F53">
        <w:t xml:space="preserve">законодательных и </w:t>
      </w:r>
      <w:r w:rsidRPr="00CE7F53">
        <w:t>нормативн</w:t>
      </w:r>
      <w:r w:rsidR="00CE7F53" w:rsidRPr="00CE7F53">
        <w:t>ых</w:t>
      </w:r>
      <w:r w:rsidRPr="00CE7F53">
        <w:t xml:space="preserve"> </w:t>
      </w:r>
      <w:r w:rsidR="00CE7F53" w:rsidRPr="00CE7F53">
        <w:t>документ</w:t>
      </w:r>
      <w:r w:rsidRPr="00CE7F53">
        <w:t>ов;</w:t>
      </w:r>
    </w:p>
    <w:p w:rsidR="008C46AC" w:rsidRPr="00CE7F53" w:rsidRDefault="008C46AC" w:rsidP="00354678">
      <w:pPr>
        <w:numPr>
          <w:ilvl w:val="1"/>
          <w:numId w:val="27"/>
        </w:numPr>
        <w:tabs>
          <w:tab w:val="left" w:pos="1276"/>
        </w:tabs>
        <w:ind w:left="0" w:firstLine="992"/>
        <w:jc w:val="both"/>
      </w:pPr>
      <w:r w:rsidRPr="00CE7F53">
        <w:t xml:space="preserve">Решение организационных вопросов по участию </w:t>
      </w:r>
      <w:r w:rsidR="00CE7F53" w:rsidRPr="00CE7F53">
        <w:t>Союз</w:t>
      </w:r>
      <w:r w:rsidRPr="00CE7F53">
        <w:t>а в деятельности Национального объединения строителей, взаимодействие с  органами государственной власти, общественными движениями и организациями (комитеты в Госдуме и в «Деловой России»);</w:t>
      </w:r>
    </w:p>
    <w:p w:rsidR="008C46AC" w:rsidRPr="00CE7F53" w:rsidRDefault="008C46AC" w:rsidP="00354678">
      <w:pPr>
        <w:numPr>
          <w:ilvl w:val="1"/>
          <w:numId w:val="27"/>
        </w:numPr>
        <w:tabs>
          <w:tab w:val="left" w:pos="1276"/>
        </w:tabs>
        <w:ind w:left="0" w:firstLine="992"/>
        <w:jc w:val="both"/>
      </w:pPr>
      <w:r w:rsidRPr="00CE7F53">
        <w:t>Организация работы и подготовка материалов по осуществлению деятельности Комитета по строительству объектов связи, телекоммуникаций и информатизации, Подкомитета по защите деятельности саморегулируемых организаций стройкомплекса в Национальном объединении строителей;</w:t>
      </w:r>
    </w:p>
    <w:p w:rsidR="008C46AC" w:rsidRPr="00CE7F53" w:rsidRDefault="00CE7F53" w:rsidP="00354678">
      <w:pPr>
        <w:numPr>
          <w:ilvl w:val="1"/>
          <w:numId w:val="27"/>
        </w:numPr>
        <w:tabs>
          <w:tab w:val="left" w:pos="1276"/>
        </w:tabs>
        <w:ind w:left="0" w:firstLine="992"/>
        <w:jc w:val="both"/>
      </w:pPr>
      <w:r w:rsidRPr="00CE7F53">
        <w:t>Юридическое сопровождение</w:t>
      </w:r>
      <w:r w:rsidR="008C46AC" w:rsidRPr="00CE7F53">
        <w:t xml:space="preserve"> деятельности СРО </w:t>
      </w:r>
      <w:r w:rsidRPr="00CE7F53">
        <w:t xml:space="preserve">Союз </w:t>
      </w:r>
      <w:r w:rsidR="008C46AC" w:rsidRPr="00CE7F53">
        <w:t>«СтройСвязьТелеком»;</w:t>
      </w:r>
    </w:p>
    <w:p w:rsidR="008C46AC" w:rsidRPr="00CE7F53" w:rsidRDefault="008C46AC" w:rsidP="00354678">
      <w:pPr>
        <w:numPr>
          <w:ilvl w:val="1"/>
          <w:numId w:val="27"/>
        </w:numPr>
        <w:tabs>
          <w:tab w:val="left" w:pos="1276"/>
        </w:tabs>
        <w:ind w:left="0" w:firstLine="992"/>
        <w:jc w:val="both"/>
      </w:pPr>
      <w:r w:rsidRPr="00CE7F53">
        <w:t xml:space="preserve">Организация совершенствования и ведения сайта </w:t>
      </w:r>
      <w:r w:rsidR="00CE7F53" w:rsidRPr="00CE7F53">
        <w:t>Союз</w:t>
      </w:r>
      <w:r w:rsidRPr="00CE7F53">
        <w:t>а;</w:t>
      </w:r>
    </w:p>
    <w:p w:rsidR="008C46AC" w:rsidRPr="00CE7F53" w:rsidRDefault="008C46AC" w:rsidP="00354678">
      <w:pPr>
        <w:numPr>
          <w:ilvl w:val="1"/>
          <w:numId w:val="27"/>
        </w:numPr>
        <w:tabs>
          <w:tab w:val="left" w:pos="1276"/>
        </w:tabs>
        <w:ind w:left="0" w:firstLine="992"/>
        <w:jc w:val="both"/>
      </w:pPr>
      <w:r w:rsidRPr="00CE7F53">
        <w:t xml:space="preserve">Создание, внедрение  и развитие системы менеджмента качества (СМК) </w:t>
      </w:r>
      <w:r w:rsidR="00CE7F53" w:rsidRPr="00CE7F53">
        <w:t>СРО Союз «СтройСвязьТелеком»</w:t>
      </w:r>
      <w:r w:rsidRPr="00CE7F53">
        <w:t>.</w:t>
      </w:r>
    </w:p>
    <w:p w:rsidR="0084181A" w:rsidRPr="000576FD" w:rsidRDefault="0084181A" w:rsidP="0084181A">
      <w:pPr>
        <w:tabs>
          <w:tab w:val="left" w:pos="1276"/>
        </w:tabs>
        <w:spacing w:before="120" w:after="120"/>
        <w:ind w:firstLine="709"/>
        <w:jc w:val="both"/>
        <w:rPr>
          <w:bCs/>
        </w:rPr>
      </w:pPr>
      <w:r w:rsidRPr="000576FD">
        <w:rPr>
          <w:b/>
          <w:bCs/>
        </w:rPr>
        <w:t xml:space="preserve">Результаты </w:t>
      </w:r>
      <w:r w:rsidR="00CE7F53" w:rsidRPr="000576FD">
        <w:rPr>
          <w:b/>
          <w:bCs/>
        </w:rPr>
        <w:t xml:space="preserve">оценки соответствия </w:t>
      </w:r>
      <w:r w:rsidRPr="000576FD">
        <w:rPr>
          <w:b/>
          <w:bCs/>
        </w:rPr>
        <w:t xml:space="preserve">представляемых членами </w:t>
      </w:r>
      <w:r w:rsidR="00CE7F53" w:rsidRPr="000576FD">
        <w:rPr>
          <w:b/>
          <w:bCs/>
        </w:rPr>
        <w:t>Союз</w:t>
      </w:r>
      <w:r w:rsidRPr="000576FD">
        <w:rPr>
          <w:b/>
          <w:bCs/>
        </w:rPr>
        <w:t>а документов, проведенной в Организационно-правовом отделе</w:t>
      </w:r>
      <w:r w:rsidR="00CE7F53" w:rsidRPr="000576FD">
        <w:rPr>
          <w:b/>
          <w:bCs/>
        </w:rPr>
        <w:t>,</w:t>
      </w:r>
      <w:r w:rsidRPr="000576FD">
        <w:rPr>
          <w:b/>
          <w:bCs/>
        </w:rPr>
        <w:t xml:space="preserve"> являются основой для организации работы других структурных подразделени</w:t>
      </w:r>
      <w:r w:rsidR="00DE4990">
        <w:rPr>
          <w:b/>
          <w:bCs/>
        </w:rPr>
        <w:t>й</w:t>
      </w:r>
      <w:r w:rsidRPr="000576FD">
        <w:rPr>
          <w:bCs/>
        </w:rPr>
        <w:t xml:space="preserve"> </w:t>
      </w:r>
      <w:r w:rsidR="000576FD" w:rsidRPr="000576FD">
        <w:rPr>
          <w:b/>
          <w:bCs/>
        </w:rPr>
        <w:t>Союз</w:t>
      </w:r>
      <w:r w:rsidRPr="000576FD">
        <w:rPr>
          <w:b/>
          <w:bCs/>
        </w:rPr>
        <w:t>а</w:t>
      </w:r>
      <w:r w:rsidR="000576FD">
        <w:rPr>
          <w:b/>
          <w:bCs/>
        </w:rPr>
        <w:t>:</w:t>
      </w:r>
    </w:p>
    <w:p w:rsidR="0084181A" w:rsidRPr="000576FD" w:rsidRDefault="0084181A" w:rsidP="000576FD">
      <w:pPr>
        <w:tabs>
          <w:tab w:val="left" w:pos="993"/>
        </w:tabs>
        <w:spacing w:before="120" w:after="120"/>
        <w:ind w:left="709"/>
        <w:jc w:val="both"/>
        <w:rPr>
          <w:b/>
        </w:rPr>
      </w:pPr>
      <w:r w:rsidRPr="000576FD">
        <w:rPr>
          <w:b/>
        </w:rPr>
        <w:t xml:space="preserve">Для Центра контроля деятельности членов </w:t>
      </w:r>
      <w:r w:rsidR="000576FD">
        <w:rPr>
          <w:b/>
        </w:rPr>
        <w:t>Союз</w:t>
      </w:r>
      <w:r w:rsidRPr="000576FD">
        <w:rPr>
          <w:b/>
        </w:rPr>
        <w:t>а:</w:t>
      </w:r>
    </w:p>
    <w:p w:rsidR="0084181A" w:rsidRPr="000576FD" w:rsidRDefault="000576FD" w:rsidP="00354678">
      <w:pPr>
        <w:numPr>
          <w:ilvl w:val="1"/>
          <w:numId w:val="27"/>
        </w:numPr>
        <w:tabs>
          <w:tab w:val="left" w:pos="1276"/>
        </w:tabs>
        <w:ind w:left="0" w:firstLine="992"/>
        <w:jc w:val="both"/>
      </w:pPr>
      <w:r>
        <w:t xml:space="preserve">Сведения о несоответствии представленных документов установленным требованиям к выдаче свидетельств о допуске к работам - для </w:t>
      </w:r>
      <w:r w:rsidR="0084181A" w:rsidRPr="000576FD">
        <w:t xml:space="preserve"> оформлени</w:t>
      </w:r>
      <w:r w:rsidR="00241741">
        <w:t>я</w:t>
      </w:r>
      <w:r w:rsidR="0084181A" w:rsidRPr="000576FD">
        <w:t xml:space="preserve"> предписаний и предупреждений об обязательном устранении выявленных нарушений;</w:t>
      </w:r>
    </w:p>
    <w:p w:rsidR="0084181A" w:rsidRPr="000576FD" w:rsidRDefault="0084181A" w:rsidP="00354678">
      <w:pPr>
        <w:numPr>
          <w:ilvl w:val="1"/>
          <w:numId w:val="27"/>
        </w:numPr>
        <w:tabs>
          <w:tab w:val="left" w:pos="1276"/>
        </w:tabs>
        <w:ind w:left="0" w:firstLine="992"/>
        <w:jc w:val="both"/>
      </w:pPr>
      <w:r w:rsidRPr="000576FD">
        <w:t>исходны</w:t>
      </w:r>
      <w:r w:rsidR="00241741">
        <w:t>е</w:t>
      </w:r>
      <w:r w:rsidRPr="000576FD">
        <w:t xml:space="preserve"> данны</w:t>
      </w:r>
      <w:r w:rsidR="00241741">
        <w:t>е</w:t>
      </w:r>
      <w:r w:rsidRPr="000576FD">
        <w:t xml:space="preserve"> о нарушениях, выявленных в деятельности члена </w:t>
      </w:r>
      <w:r w:rsidR="000576FD">
        <w:t>Союз</w:t>
      </w:r>
      <w:r w:rsidRPr="000576FD">
        <w:t xml:space="preserve">а по выполнению требований к выдаче свидетельства о допуске к работам, стандартов и правил </w:t>
      </w:r>
      <w:r w:rsidR="00D22F95">
        <w:t>Союз</w:t>
      </w:r>
      <w:r w:rsidRPr="000576FD">
        <w:t xml:space="preserve">а - </w:t>
      </w:r>
      <w:r w:rsidR="00241741">
        <w:t>для</w:t>
      </w:r>
      <w:r w:rsidRPr="000576FD">
        <w:t xml:space="preserve"> подготовк</w:t>
      </w:r>
      <w:r w:rsidR="00241741">
        <w:t>и</w:t>
      </w:r>
      <w:r w:rsidRPr="000576FD">
        <w:t xml:space="preserve"> </w:t>
      </w:r>
      <w:r w:rsidR="00241741" w:rsidRPr="000576FD">
        <w:t>экспертов</w:t>
      </w:r>
      <w:r w:rsidR="00241741">
        <w:t>,</w:t>
      </w:r>
      <w:r w:rsidR="00241741" w:rsidRPr="000576FD">
        <w:t xml:space="preserve"> </w:t>
      </w:r>
      <w:r w:rsidRPr="000576FD">
        <w:t>при</w:t>
      </w:r>
      <w:r w:rsidR="00241741">
        <w:t>влекаем</w:t>
      </w:r>
      <w:r w:rsidRPr="000576FD">
        <w:t xml:space="preserve">ых для проведения плановых проверок (в том числе экспертов </w:t>
      </w:r>
      <w:r w:rsidR="00241741">
        <w:t xml:space="preserve">ОС </w:t>
      </w:r>
      <w:r w:rsidRPr="000576FD">
        <w:t>ЦССК «Интерэкомс»);</w:t>
      </w:r>
    </w:p>
    <w:p w:rsidR="0084181A" w:rsidRPr="000576FD" w:rsidRDefault="0084181A" w:rsidP="00354678">
      <w:pPr>
        <w:numPr>
          <w:ilvl w:val="1"/>
          <w:numId w:val="27"/>
        </w:numPr>
        <w:tabs>
          <w:tab w:val="left" w:pos="1276"/>
        </w:tabs>
        <w:ind w:left="0" w:firstLine="992"/>
        <w:jc w:val="both"/>
      </w:pPr>
      <w:r w:rsidRPr="000576FD">
        <w:t>уточнени</w:t>
      </w:r>
      <w:r w:rsidR="00241741">
        <w:t>е</w:t>
      </w:r>
      <w:r w:rsidRPr="000576FD">
        <w:t xml:space="preserve"> сведений </w:t>
      </w:r>
      <w:r w:rsidR="00241741">
        <w:t xml:space="preserve">об устранении нарушений и общем состоянии организации - </w:t>
      </w:r>
      <w:r w:rsidRPr="000576FD">
        <w:t>при подготовке материалов к заседаниям Контрольной и Дисциплинарной комиссий.</w:t>
      </w:r>
    </w:p>
    <w:p w:rsidR="0084181A" w:rsidRPr="000576FD" w:rsidRDefault="0084181A" w:rsidP="000576FD">
      <w:pPr>
        <w:tabs>
          <w:tab w:val="left" w:pos="993"/>
        </w:tabs>
        <w:spacing w:before="120" w:after="120"/>
        <w:ind w:left="709"/>
        <w:jc w:val="both"/>
        <w:rPr>
          <w:b/>
        </w:rPr>
      </w:pPr>
      <w:r w:rsidRPr="000576FD">
        <w:rPr>
          <w:b/>
        </w:rPr>
        <w:t>Для Центра организации повышения квалификации и аттестации:</w:t>
      </w:r>
    </w:p>
    <w:p w:rsidR="0084181A" w:rsidRPr="000576FD" w:rsidRDefault="00DE4990" w:rsidP="00354678">
      <w:pPr>
        <w:numPr>
          <w:ilvl w:val="1"/>
          <w:numId w:val="27"/>
        </w:numPr>
        <w:tabs>
          <w:tab w:val="left" w:pos="1276"/>
        </w:tabs>
        <w:ind w:left="0" w:firstLine="992"/>
        <w:jc w:val="both"/>
      </w:pPr>
      <w:r>
        <w:t>и</w:t>
      </w:r>
      <w:r w:rsidR="0084181A" w:rsidRPr="000576FD">
        <w:t xml:space="preserve">сходные данные для формирования учебных групп </w:t>
      </w:r>
      <w:r>
        <w:t>по</w:t>
      </w:r>
      <w:r w:rsidR="0084181A" w:rsidRPr="000576FD">
        <w:t xml:space="preserve"> повышени</w:t>
      </w:r>
      <w:r>
        <w:t>ю</w:t>
      </w:r>
      <w:r w:rsidR="0084181A" w:rsidRPr="000576FD">
        <w:t xml:space="preserve"> квалификации работников организаций - членов </w:t>
      </w:r>
      <w:r w:rsidR="000576FD">
        <w:t>Союз</w:t>
      </w:r>
      <w:r w:rsidR="0084181A" w:rsidRPr="000576FD">
        <w:t>а;</w:t>
      </w:r>
    </w:p>
    <w:p w:rsidR="00DE4990" w:rsidRDefault="00DE4990" w:rsidP="00354678">
      <w:pPr>
        <w:numPr>
          <w:ilvl w:val="1"/>
          <w:numId w:val="27"/>
        </w:numPr>
        <w:tabs>
          <w:tab w:val="left" w:pos="1276"/>
        </w:tabs>
        <w:ind w:left="0" w:firstLine="992"/>
        <w:jc w:val="both"/>
      </w:pPr>
      <w:r w:rsidRPr="000576FD">
        <w:t>информаци</w:t>
      </w:r>
      <w:r>
        <w:t>я</w:t>
      </w:r>
      <w:r w:rsidRPr="000576FD">
        <w:t xml:space="preserve"> об организациях</w:t>
      </w:r>
      <w:r>
        <w:t xml:space="preserve"> и их</w:t>
      </w:r>
      <w:r w:rsidRPr="000576FD">
        <w:t xml:space="preserve"> сотрудник</w:t>
      </w:r>
      <w:r>
        <w:t>ах,</w:t>
      </w:r>
      <w:r w:rsidRPr="000576FD">
        <w:t xml:space="preserve"> которы</w:t>
      </w:r>
      <w:r>
        <w:t>е</w:t>
      </w:r>
      <w:r w:rsidRPr="000576FD">
        <w:t xml:space="preserve"> не прошли квалификационную аттестацию по заявленным видам работ</w:t>
      </w:r>
      <w:r>
        <w:t>;</w:t>
      </w:r>
    </w:p>
    <w:p w:rsidR="0084181A" w:rsidRDefault="00DE4990" w:rsidP="00354678">
      <w:pPr>
        <w:numPr>
          <w:ilvl w:val="1"/>
          <w:numId w:val="27"/>
        </w:numPr>
        <w:tabs>
          <w:tab w:val="left" w:pos="1276"/>
        </w:tabs>
        <w:ind w:left="0" w:firstLine="992"/>
        <w:jc w:val="both"/>
      </w:pPr>
      <w:r>
        <w:t>сведения по п</w:t>
      </w:r>
      <w:r w:rsidR="0084181A" w:rsidRPr="000576FD">
        <w:t>редварительн</w:t>
      </w:r>
      <w:r>
        <w:t>ой</w:t>
      </w:r>
      <w:r w:rsidR="0084181A" w:rsidRPr="000576FD">
        <w:t xml:space="preserve"> оценк</w:t>
      </w:r>
      <w:r>
        <w:t>е</w:t>
      </w:r>
      <w:r w:rsidR="0084181A" w:rsidRPr="000576FD">
        <w:t xml:space="preserve"> соответствия сотрудников, заявленных организациями - членами </w:t>
      </w:r>
      <w:r w:rsidR="000576FD">
        <w:t>Союз</w:t>
      </w:r>
      <w:r w:rsidR="0084181A" w:rsidRPr="000576FD">
        <w:t>а, требованиям квалификационной аттест</w:t>
      </w:r>
      <w:r>
        <w:t>ации по заявленным видам работ</w:t>
      </w:r>
      <w:r w:rsidR="0084181A" w:rsidRPr="000576FD">
        <w:t>.</w:t>
      </w:r>
    </w:p>
    <w:p w:rsidR="00AF58D8" w:rsidRPr="00AF58D8" w:rsidRDefault="00AF58D8" w:rsidP="00AF58D8">
      <w:pPr>
        <w:tabs>
          <w:tab w:val="left" w:pos="709"/>
        </w:tabs>
        <w:spacing w:before="120" w:after="120"/>
        <w:ind w:firstLine="709"/>
        <w:jc w:val="both"/>
        <w:rPr>
          <w:bCs/>
          <w:color w:val="000000"/>
        </w:rPr>
      </w:pPr>
      <w:r w:rsidRPr="00AF58D8">
        <w:rPr>
          <w:b/>
          <w:bCs/>
        </w:rPr>
        <w:lastRenderedPageBreak/>
        <w:t xml:space="preserve">В </w:t>
      </w:r>
      <w:r w:rsidR="00F02EBF">
        <w:rPr>
          <w:b/>
          <w:bCs/>
        </w:rPr>
        <w:t xml:space="preserve">течение </w:t>
      </w:r>
      <w:r w:rsidRPr="00AF58D8">
        <w:rPr>
          <w:b/>
          <w:bCs/>
        </w:rPr>
        <w:t xml:space="preserve">2013 - 2014 </w:t>
      </w:r>
      <w:r w:rsidR="00F02EBF">
        <w:rPr>
          <w:b/>
          <w:bCs/>
        </w:rPr>
        <w:t>годов</w:t>
      </w:r>
      <w:r w:rsidRPr="00FC6FBD">
        <w:t xml:space="preserve">  </w:t>
      </w:r>
      <w:r w:rsidRPr="00AF58D8">
        <w:rPr>
          <w:bCs/>
        </w:rPr>
        <w:t xml:space="preserve">Организационно-правовым отделом </w:t>
      </w:r>
      <w:r w:rsidRPr="00AF58D8">
        <w:rPr>
          <w:b/>
          <w:bCs/>
        </w:rPr>
        <w:t>получено 2572 входящих документа с заявлениями и обращениями</w:t>
      </w:r>
      <w:r w:rsidRPr="00AF58D8">
        <w:rPr>
          <w:bCs/>
        </w:rPr>
        <w:t xml:space="preserve"> организаций</w:t>
      </w:r>
      <w:r w:rsidR="00F02EBF">
        <w:rPr>
          <w:bCs/>
        </w:rPr>
        <w:t xml:space="preserve">, по которым </w:t>
      </w:r>
      <w:proofErr w:type="gramStart"/>
      <w:r w:rsidR="00F02EBF">
        <w:rPr>
          <w:bCs/>
        </w:rPr>
        <w:t>п</w:t>
      </w:r>
      <w:r w:rsidR="00F02EBF" w:rsidRPr="00AF58D8">
        <w:rPr>
          <w:bCs/>
        </w:rPr>
        <w:t>одготовлены</w:t>
      </w:r>
      <w:proofErr w:type="gramEnd"/>
      <w:r w:rsidR="00F02EBF" w:rsidRPr="00AF58D8">
        <w:rPr>
          <w:b/>
          <w:bCs/>
        </w:rPr>
        <w:t xml:space="preserve"> </w:t>
      </w:r>
      <w:r w:rsidR="00F02EBF" w:rsidRPr="00AF58D8">
        <w:rPr>
          <w:bCs/>
        </w:rPr>
        <w:t xml:space="preserve">и отправлены </w:t>
      </w:r>
      <w:r w:rsidR="00F02EBF" w:rsidRPr="00AF58D8">
        <w:rPr>
          <w:b/>
          <w:bCs/>
        </w:rPr>
        <w:t xml:space="preserve">946 </w:t>
      </w:r>
      <w:r w:rsidR="00F02EBF">
        <w:rPr>
          <w:b/>
          <w:bCs/>
        </w:rPr>
        <w:t>письменных ответов (</w:t>
      </w:r>
      <w:r w:rsidR="00F02EBF" w:rsidRPr="00AF58D8">
        <w:rPr>
          <w:b/>
          <w:bCs/>
        </w:rPr>
        <w:t>исходящих документов</w:t>
      </w:r>
      <w:r w:rsidR="00F02EBF">
        <w:rPr>
          <w:b/>
          <w:bCs/>
        </w:rPr>
        <w:t>)</w:t>
      </w:r>
      <w:r w:rsidRPr="00AF58D8">
        <w:rPr>
          <w:bCs/>
        </w:rPr>
        <w:t>. При рассмотрении заявительных документов организациям оказывалась необходимая консультационная помощь в оптимизации состава заявленных сотрудников и правильному оформлению представленных документов.</w:t>
      </w:r>
      <w:r w:rsidRPr="00AF58D8">
        <w:rPr>
          <w:bCs/>
          <w:color w:val="000000"/>
        </w:rPr>
        <w:t xml:space="preserve"> </w:t>
      </w:r>
      <w:r w:rsidRPr="00AF58D8">
        <w:rPr>
          <w:b/>
          <w:bCs/>
        </w:rPr>
        <w:t>По всем поступившим обращениям даны ответы в установленные сроки.</w:t>
      </w:r>
      <w:r w:rsidRPr="00AF58D8">
        <w:rPr>
          <w:bCs/>
        </w:rPr>
        <w:t xml:space="preserve"> </w:t>
      </w:r>
      <w:r w:rsidR="00F02EBF">
        <w:rPr>
          <w:bCs/>
        </w:rPr>
        <w:t>Отделом</w:t>
      </w:r>
      <w:r w:rsidR="00F02EBF">
        <w:rPr>
          <w:b/>
          <w:bCs/>
        </w:rPr>
        <w:t xml:space="preserve"> </w:t>
      </w:r>
      <w:r w:rsidR="00F02EBF" w:rsidRPr="00DE4990">
        <w:rPr>
          <w:b/>
          <w:bCs/>
        </w:rPr>
        <w:t xml:space="preserve">составлено </w:t>
      </w:r>
      <w:r w:rsidR="00F02EBF" w:rsidRPr="00DE4990">
        <w:rPr>
          <w:b/>
          <w:bCs/>
          <w:color w:val="000000"/>
        </w:rPr>
        <w:t>365</w:t>
      </w:r>
      <w:r w:rsidRPr="00DE4990">
        <w:rPr>
          <w:bCs/>
          <w:color w:val="000000"/>
        </w:rPr>
        <w:t xml:space="preserve"> </w:t>
      </w:r>
      <w:r w:rsidRPr="00DE4990">
        <w:rPr>
          <w:b/>
          <w:bCs/>
          <w:color w:val="000000"/>
        </w:rPr>
        <w:t>акт</w:t>
      </w:r>
      <w:r w:rsidR="00F02EBF" w:rsidRPr="00DE4990">
        <w:rPr>
          <w:b/>
          <w:bCs/>
          <w:color w:val="000000"/>
        </w:rPr>
        <w:t xml:space="preserve">ов соответствия представленных документов требованиям к выдаче свидетельств о допуске к работам, </w:t>
      </w:r>
      <w:r w:rsidRPr="00DE4990">
        <w:rPr>
          <w:bCs/>
          <w:color w:val="000000"/>
        </w:rPr>
        <w:t xml:space="preserve">переоформлено </w:t>
      </w:r>
      <w:r w:rsidRPr="00DE4990">
        <w:rPr>
          <w:b/>
          <w:bCs/>
          <w:color w:val="000000"/>
        </w:rPr>
        <w:t>2</w:t>
      </w:r>
      <w:r w:rsidR="00F02EBF" w:rsidRPr="00DE4990">
        <w:rPr>
          <w:b/>
          <w:bCs/>
          <w:color w:val="000000"/>
        </w:rPr>
        <w:t>63</w:t>
      </w:r>
      <w:r w:rsidRPr="00DE4990">
        <w:rPr>
          <w:b/>
          <w:bCs/>
          <w:color w:val="000000"/>
        </w:rPr>
        <w:t xml:space="preserve"> свидетельств</w:t>
      </w:r>
      <w:r w:rsidR="00F02EBF" w:rsidRPr="00DE4990">
        <w:rPr>
          <w:b/>
          <w:bCs/>
          <w:color w:val="000000"/>
        </w:rPr>
        <w:t>а</w:t>
      </w:r>
      <w:r w:rsidRPr="00DE4990">
        <w:rPr>
          <w:bCs/>
          <w:color w:val="000000"/>
        </w:rPr>
        <w:t xml:space="preserve"> о допуске к рабо</w:t>
      </w:r>
      <w:r w:rsidRPr="00AF58D8">
        <w:rPr>
          <w:bCs/>
          <w:color w:val="000000"/>
        </w:rPr>
        <w:t xml:space="preserve">там, </w:t>
      </w:r>
      <w:r w:rsidRPr="00AF58D8">
        <w:rPr>
          <w:bCs/>
        </w:rPr>
        <w:t xml:space="preserve">выдано </w:t>
      </w:r>
      <w:r w:rsidRPr="00AF58D8">
        <w:rPr>
          <w:b/>
          <w:bCs/>
        </w:rPr>
        <w:t>124 выписки из реестра</w:t>
      </w:r>
      <w:r w:rsidRPr="00AF58D8">
        <w:rPr>
          <w:bCs/>
        </w:rPr>
        <w:t xml:space="preserve"> членов СРО</w:t>
      </w:r>
      <w:r w:rsidR="00F02EBF">
        <w:rPr>
          <w:bCs/>
        </w:rPr>
        <w:t>.</w:t>
      </w:r>
      <w:proofErr w:type="gramStart"/>
      <w:r w:rsidR="00F02EBF">
        <w:rPr>
          <w:bCs/>
        </w:rPr>
        <w:t xml:space="preserve"> </w:t>
      </w:r>
      <w:proofErr w:type="gramEnd"/>
      <w:r w:rsidR="00F02EBF">
        <w:rPr>
          <w:bCs/>
        </w:rPr>
        <w:t xml:space="preserve">По рассмотренным документам </w:t>
      </w:r>
      <w:r w:rsidRPr="00AF58D8">
        <w:rPr>
          <w:b/>
          <w:bCs/>
          <w:color w:val="000000"/>
        </w:rPr>
        <w:t>подготовлено 223 решения коллегиального органа управления</w:t>
      </w:r>
      <w:r>
        <w:rPr>
          <w:b/>
          <w:bCs/>
          <w:color w:val="000000"/>
        </w:rPr>
        <w:t xml:space="preserve"> (</w:t>
      </w:r>
      <w:r w:rsidR="001F155F">
        <w:rPr>
          <w:b/>
          <w:bCs/>
          <w:color w:val="000000"/>
        </w:rPr>
        <w:t>Правления Партнерства, Совета Союза)</w:t>
      </w:r>
      <w:r>
        <w:rPr>
          <w:b/>
          <w:bCs/>
          <w:color w:val="000000"/>
        </w:rPr>
        <w:t xml:space="preserve">, что составляет </w:t>
      </w:r>
      <w:r w:rsidRPr="001F155F">
        <w:rPr>
          <w:b/>
          <w:bCs/>
          <w:color w:val="000000"/>
          <w:u w:val="single"/>
        </w:rPr>
        <w:t>76% от количество решений, принятых всеми органами управления Союза</w:t>
      </w:r>
      <w:r w:rsidR="001F155F">
        <w:rPr>
          <w:b/>
          <w:bCs/>
          <w:color w:val="000000"/>
          <w:u w:val="single"/>
        </w:rPr>
        <w:t xml:space="preserve"> (292 решения)</w:t>
      </w:r>
      <w:r w:rsidRPr="001F155F">
        <w:rPr>
          <w:bCs/>
          <w:color w:val="000000"/>
          <w:u w:val="single"/>
        </w:rPr>
        <w:t>.</w:t>
      </w:r>
      <w:r w:rsidRPr="00AF58D8">
        <w:rPr>
          <w:bCs/>
          <w:color w:val="000000"/>
        </w:rPr>
        <w:t xml:space="preserve"> </w:t>
      </w:r>
    </w:p>
    <w:p w:rsidR="00AF58D8" w:rsidRDefault="00AF58D8" w:rsidP="00AF58D8">
      <w:pPr>
        <w:tabs>
          <w:tab w:val="left" w:pos="709"/>
        </w:tabs>
        <w:spacing w:before="120" w:after="120"/>
        <w:ind w:firstLine="709"/>
        <w:jc w:val="both"/>
        <w:rPr>
          <w:b/>
          <w:bCs/>
          <w:color w:val="000000"/>
        </w:rPr>
      </w:pPr>
      <w:r w:rsidRPr="00AF58D8">
        <w:rPr>
          <w:bCs/>
          <w:color w:val="000000"/>
        </w:rPr>
        <w:t xml:space="preserve">Хотелось бы отметить, что </w:t>
      </w:r>
      <w:r w:rsidRPr="00AF58D8">
        <w:rPr>
          <w:b/>
          <w:bCs/>
          <w:color w:val="000000"/>
        </w:rPr>
        <w:t>в 2014 г. выписок из Реестра членов СРО было выдано почти в 3 раза больше, чем в 2013 г.</w:t>
      </w:r>
      <w:r w:rsidRPr="00AF58D8">
        <w:rPr>
          <w:bCs/>
          <w:color w:val="000000"/>
        </w:rPr>
        <w:t xml:space="preserve"> </w:t>
      </w:r>
      <w:r w:rsidRPr="00AF58D8">
        <w:rPr>
          <w:b/>
          <w:bCs/>
          <w:color w:val="000000"/>
        </w:rPr>
        <w:t>(в 2013 г. - 31, в 2014 г. -89)</w:t>
      </w:r>
      <w:r w:rsidR="00DE4990">
        <w:rPr>
          <w:b/>
          <w:bCs/>
          <w:color w:val="000000"/>
        </w:rPr>
        <w:t xml:space="preserve">, а </w:t>
      </w:r>
      <w:r w:rsidRPr="00AF58D8">
        <w:rPr>
          <w:bCs/>
          <w:color w:val="000000"/>
        </w:rPr>
        <w:t xml:space="preserve">с января </w:t>
      </w:r>
      <w:r w:rsidRPr="00AF58D8">
        <w:rPr>
          <w:b/>
          <w:bCs/>
          <w:color w:val="000000"/>
        </w:rPr>
        <w:t>по 23 апреля 2015 г.</w:t>
      </w:r>
      <w:r w:rsidRPr="00AF58D8">
        <w:rPr>
          <w:bCs/>
          <w:color w:val="000000"/>
        </w:rPr>
        <w:t xml:space="preserve"> - </w:t>
      </w:r>
      <w:r w:rsidRPr="00AF58D8">
        <w:rPr>
          <w:b/>
          <w:bCs/>
          <w:color w:val="000000"/>
        </w:rPr>
        <w:t>уже 34,</w:t>
      </w:r>
      <w:r w:rsidRPr="00AF58D8">
        <w:rPr>
          <w:bCs/>
          <w:color w:val="000000"/>
        </w:rPr>
        <w:t xml:space="preserve"> </w:t>
      </w:r>
      <w:r w:rsidR="001F155F">
        <w:rPr>
          <w:bCs/>
          <w:color w:val="000000"/>
        </w:rPr>
        <w:t xml:space="preserve">то есть </w:t>
      </w:r>
      <w:r w:rsidRPr="00AF58D8">
        <w:rPr>
          <w:b/>
          <w:bCs/>
          <w:color w:val="000000"/>
        </w:rPr>
        <w:t>больше, чем за весь 2013 год.</w:t>
      </w:r>
      <w:r w:rsidRPr="00AF58D8">
        <w:rPr>
          <w:bCs/>
          <w:color w:val="000000"/>
        </w:rPr>
        <w:t xml:space="preserve"> </w:t>
      </w:r>
      <w:r w:rsidRPr="00AF58D8">
        <w:rPr>
          <w:b/>
          <w:bCs/>
          <w:color w:val="000000"/>
        </w:rPr>
        <w:t xml:space="preserve">Это </w:t>
      </w:r>
      <w:r w:rsidR="00DE4990">
        <w:rPr>
          <w:b/>
          <w:bCs/>
          <w:color w:val="000000"/>
        </w:rPr>
        <w:t>свидетельствует</w:t>
      </w:r>
      <w:r w:rsidRPr="00AF58D8">
        <w:rPr>
          <w:b/>
          <w:bCs/>
          <w:color w:val="000000"/>
        </w:rPr>
        <w:t xml:space="preserve"> о возрастающем доверии заказчиков к информации, получаемой от СРО.</w:t>
      </w:r>
    </w:p>
    <w:p w:rsidR="00C5730C" w:rsidRPr="009220A1" w:rsidRDefault="00C5730C" w:rsidP="00C5730C">
      <w:pPr>
        <w:tabs>
          <w:tab w:val="left" w:pos="1276"/>
        </w:tabs>
        <w:spacing w:before="120"/>
        <w:ind w:firstLine="709"/>
        <w:jc w:val="both"/>
        <w:rPr>
          <w:u w:val="single"/>
        </w:rPr>
      </w:pPr>
      <w:r w:rsidRPr="009220A1">
        <w:rPr>
          <w:b/>
          <w:u w:val="single"/>
        </w:rPr>
        <w:t>Случаев нарушения сроков рассмотрения документов</w:t>
      </w:r>
      <w:r w:rsidRPr="00684C40">
        <w:rPr>
          <w:b/>
        </w:rPr>
        <w:t xml:space="preserve"> </w:t>
      </w:r>
      <w:r w:rsidRPr="00684C40">
        <w:t xml:space="preserve">по оформлению, переоформлению свидетельств, а также по внесению изменений в состав ранее заявленных сотрудников </w:t>
      </w:r>
      <w:r w:rsidRPr="009220A1">
        <w:t>по вине Организационно-правового отдела</w:t>
      </w:r>
      <w:r w:rsidRPr="00684C40">
        <w:rPr>
          <w:b/>
        </w:rPr>
        <w:t xml:space="preserve"> </w:t>
      </w:r>
      <w:r w:rsidRPr="009220A1">
        <w:rPr>
          <w:b/>
          <w:u w:val="single"/>
        </w:rPr>
        <w:t>нет.</w:t>
      </w:r>
      <w:r w:rsidRPr="009220A1">
        <w:rPr>
          <w:u w:val="single"/>
        </w:rPr>
        <w:t xml:space="preserve"> </w:t>
      </w:r>
    </w:p>
    <w:p w:rsidR="00C5730C" w:rsidRPr="00684C40" w:rsidRDefault="00C5730C" w:rsidP="00C5730C">
      <w:pPr>
        <w:tabs>
          <w:tab w:val="left" w:pos="1276"/>
        </w:tabs>
        <w:spacing w:before="120"/>
        <w:ind w:firstLine="709"/>
        <w:jc w:val="both"/>
      </w:pPr>
      <w:r w:rsidRPr="00684C40">
        <w:t>На письма и запросы организаций ответы даются в значительно более короткие сроки, чем установлен</w:t>
      </w:r>
      <w:r>
        <w:t>о</w:t>
      </w:r>
      <w:r w:rsidRPr="00684C40">
        <w:t xml:space="preserve"> в нормативной документации </w:t>
      </w:r>
      <w:r>
        <w:noBreakHyphen/>
        <w:t xml:space="preserve"> </w:t>
      </w:r>
      <w:r w:rsidRPr="00684C40">
        <w:t xml:space="preserve">30-дневный срок. Чаще всего ответы даются в электронном виде или по телефону, реже, по просьбе организации, в письменном виде. Ответы на некоторые типовые или наиболее сложные вопросы размещаются на </w:t>
      </w:r>
      <w:proofErr w:type="gramStart"/>
      <w:r w:rsidRPr="00684C40">
        <w:t>сайте</w:t>
      </w:r>
      <w:proofErr w:type="gramEnd"/>
      <w:r w:rsidRPr="00684C40">
        <w:t xml:space="preserve"> </w:t>
      </w:r>
      <w:r w:rsidRPr="00CE7F53">
        <w:t>СРО Союз «СтройСвязьТелеком»</w:t>
      </w:r>
      <w:r w:rsidRPr="00684C40">
        <w:t xml:space="preserve"> в разделе </w:t>
      </w:r>
      <w:r>
        <w:t>«Методическая помощь/</w:t>
      </w:r>
      <w:r w:rsidRPr="00684C40">
        <w:t>Вопросы и ответы».</w:t>
      </w:r>
    </w:p>
    <w:p w:rsidR="00C5730C" w:rsidRPr="00684C40" w:rsidRDefault="00C5730C" w:rsidP="00C5730C">
      <w:pPr>
        <w:tabs>
          <w:tab w:val="left" w:pos="1276"/>
        </w:tabs>
        <w:spacing w:before="120"/>
        <w:ind w:firstLine="709"/>
        <w:jc w:val="both"/>
        <w:rPr>
          <w:b/>
        </w:rPr>
      </w:pPr>
      <w:r w:rsidRPr="009220A1">
        <w:rPr>
          <w:b/>
        </w:rPr>
        <w:t xml:space="preserve">Официальных жалоб в адрес Союза по оформлению документов в </w:t>
      </w:r>
      <w:r w:rsidRPr="009220A1">
        <w:rPr>
          <w:b/>
          <w:bCs/>
        </w:rPr>
        <w:t>2013 - 2014 г.г.</w:t>
      </w:r>
      <w:r w:rsidRPr="009220A1">
        <w:t xml:space="preserve"> </w:t>
      </w:r>
      <w:r w:rsidRPr="009220A1">
        <w:rPr>
          <w:b/>
        </w:rPr>
        <w:t>не поступало.</w:t>
      </w:r>
    </w:p>
    <w:p w:rsidR="000576FD" w:rsidRPr="001F155F" w:rsidRDefault="000576FD" w:rsidP="00335D43">
      <w:pPr>
        <w:numPr>
          <w:ilvl w:val="1"/>
          <w:numId w:val="6"/>
        </w:numPr>
        <w:tabs>
          <w:tab w:val="left" w:pos="1134"/>
        </w:tabs>
        <w:spacing w:before="120" w:after="120"/>
        <w:ind w:left="0" w:firstLine="709"/>
        <w:jc w:val="both"/>
        <w:rPr>
          <w:bCs/>
        </w:rPr>
      </w:pPr>
      <w:r w:rsidRPr="001F155F">
        <w:rPr>
          <w:bCs/>
        </w:rPr>
        <w:t>Остальные структурные подразделения Союза выполняют вспомогательные и обеспечивающие функции.</w:t>
      </w:r>
    </w:p>
    <w:p w:rsidR="000515AC" w:rsidRPr="00A234E5" w:rsidRDefault="000515AC" w:rsidP="00A234E5">
      <w:pPr>
        <w:numPr>
          <w:ilvl w:val="0"/>
          <w:numId w:val="6"/>
        </w:numPr>
        <w:tabs>
          <w:tab w:val="left" w:pos="993"/>
        </w:tabs>
        <w:spacing w:before="120"/>
        <w:ind w:left="0" w:firstLine="709"/>
        <w:jc w:val="both"/>
        <w:rPr>
          <w:b/>
          <w:sz w:val="26"/>
          <w:szCs w:val="26"/>
        </w:rPr>
      </w:pPr>
      <w:r w:rsidRPr="00A234E5">
        <w:rPr>
          <w:b/>
          <w:sz w:val="26"/>
          <w:szCs w:val="26"/>
        </w:rPr>
        <w:t xml:space="preserve">К наиболее важным итогам по основным направлениям деятельности Союза следует отнести следующие результаты, полученные </w:t>
      </w:r>
      <w:r w:rsidR="00895127">
        <w:rPr>
          <w:b/>
          <w:sz w:val="26"/>
          <w:szCs w:val="26"/>
        </w:rPr>
        <w:t xml:space="preserve">за </w:t>
      </w:r>
      <w:r w:rsidRPr="00A234E5">
        <w:rPr>
          <w:b/>
          <w:sz w:val="26"/>
          <w:szCs w:val="26"/>
        </w:rPr>
        <w:t xml:space="preserve"> </w:t>
      </w:r>
      <w:r w:rsidR="00895127">
        <w:rPr>
          <w:b/>
          <w:sz w:val="26"/>
          <w:szCs w:val="26"/>
        </w:rPr>
        <w:t>период с января 2013 г по 23 апреля 2015 г.</w:t>
      </w:r>
    </w:p>
    <w:p w:rsidR="000515AC" w:rsidRPr="001F155F" w:rsidRDefault="000515AC" w:rsidP="00A234E5">
      <w:pPr>
        <w:numPr>
          <w:ilvl w:val="1"/>
          <w:numId w:val="6"/>
        </w:numPr>
        <w:tabs>
          <w:tab w:val="left" w:pos="1134"/>
        </w:tabs>
        <w:spacing w:before="120" w:after="120"/>
        <w:ind w:left="0" w:firstLine="709"/>
        <w:jc w:val="both"/>
        <w:rPr>
          <w:b/>
          <w:bCs/>
        </w:rPr>
      </w:pPr>
      <w:r w:rsidRPr="001F155F">
        <w:rPr>
          <w:b/>
          <w:bCs/>
        </w:rPr>
        <w:t>Организация работ по предупреждению причинения вреда жизни и здоровью людей, ущерба имуществу третьих лиц и окружающей среде вследствие недостатков работ, выполняемых членами Союза</w:t>
      </w:r>
    </w:p>
    <w:p w:rsidR="000515AC" w:rsidRDefault="00241741" w:rsidP="000515AC">
      <w:pPr>
        <w:tabs>
          <w:tab w:val="left" w:pos="1134"/>
        </w:tabs>
        <w:spacing w:before="120"/>
        <w:ind w:firstLine="709"/>
        <w:jc w:val="both"/>
      </w:pPr>
      <w:proofErr w:type="gramStart"/>
      <w:r>
        <w:t>Основными м</w:t>
      </w:r>
      <w:r w:rsidR="000515AC">
        <w:t>ероприятия</w:t>
      </w:r>
      <w:r>
        <w:t>ми</w:t>
      </w:r>
      <w:r w:rsidR="000515AC">
        <w:t>, направленны</w:t>
      </w:r>
      <w:r>
        <w:t>ми</w:t>
      </w:r>
      <w:r w:rsidR="000515AC">
        <w:t xml:space="preserve"> на предупреждение причинения вреда жизни</w:t>
      </w:r>
      <w:r w:rsidR="000515AC" w:rsidRPr="00332D40">
        <w:rPr>
          <w:b/>
        </w:rPr>
        <w:t xml:space="preserve"> </w:t>
      </w:r>
      <w:r w:rsidR="000515AC" w:rsidRPr="00332D40">
        <w:t xml:space="preserve">и здоровью людей, ущерба имуществу третьих лиц и окружающей среде вследствие недостатков работ, выполняемых членами </w:t>
      </w:r>
      <w:r w:rsidR="000515AC">
        <w:t>Союз</w:t>
      </w:r>
      <w:r w:rsidR="000515AC" w:rsidRPr="00332D40">
        <w:t>а</w:t>
      </w:r>
      <w:r>
        <w:t xml:space="preserve">, является </w:t>
      </w:r>
      <w:r w:rsidRPr="00E2114B">
        <w:rPr>
          <w:b/>
        </w:rPr>
        <w:t xml:space="preserve">определение соответствия организации </w:t>
      </w:r>
      <w:r w:rsidR="000515AC" w:rsidRPr="00E2114B">
        <w:rPr>
          <w:b/>
        </w:rPr>
        <w:t>требовани</w:t>
      </w:r>
      <w:r w:rsidRPr="00E2114B">
        <w:rPr>
          <w:b/>
        </w:rPr>
        <w:t>ям</w:t>
      </w:r>
      <w:r w:rsidR="000515AC" w:rsidRPr="00E2114B">
        <w:rPr>
          <w:b/>
        </w:rPr>
        <w:t xml:space="preserve"> к выдаче свидетельств о допуске</w:t>
      </w:r>
      <w:r w:rsidR="000515AC">
        <w:t xml:space="preserve">, стандартов, правил и других нормативных документов Партнерства </w:t>
      </w:r>
      <w:r w:rsidRPr="00E2114B">
        <w:rPr>
          <w:b/>
        </w:rPr>
        <w:t>на этапе их представления в органи</w:t>
      </w:r>
      <w:r w:rsidR="00E2114B">
        <w:rPr>
          <w:b/>
        </w:rPr>
        <w:t xml:space="preserve">зационно-правовой отдел </w:t>
      </w:r>
      <w:r w:rsidR="00E2114B" w:rsidRPr="00CE7F53">
        <w:t>СРО Союз «СтройСвязьТелеком»</w:t>
      </w:r>
      <w:r w:rsidR="00E2114B">
        <w:rPr>
          <w:b/>
        </w:rPr>
        <w:t>.</w:t>
      </w:r>
      <w:proofErr w:type="gramEnd"/>
      <w:r w:rsidR="00E2114B">
        <w:rPr>
          <w:b/>
        </w:rPr>
        <w:t xml:space="preserve"> Наиболее сложным этапом является определение соответствия представленных документов по заявляемым видам работ </w:t>
      </w:r>
      <w:r w:rsidR="000515AC" w:rsidRPr="009220A1">
        <w:rPr>
          <w:b/>
        </w:rPr>
        <w:t>обязательным</w:t>
      </w:r>
      <w:r w:rsidR="00E2114B" w:rsidRPr="009220A1">
        <w:rPr>
          <w:b/>
        </w:rPr>
        <w:t xml:space="preserve"> </w:t>
      </w:r>
      <w:r w:rsidR="009220A1" w:rsidRPr="009220A1">
        <w:rPr>
          <w:b/>
        </w:rPr>
        <w:t>минимальным требованиям</w:t>
      </w:r>
      <w:r w:rsidR="009220A1">
        <w:t xml:space="preserve">, установленным Градостроительным кодексом РФ и Постановлениями Правительства РФ, а также требованиям, утвержденным Общим собранием Союза </w:t>
      </w:r>
      <w:r w:rsidR="009220A1" w:rsidRPr="009220A1">
        <w:rPr>
          <w:b/>
        </w:rPr>
        <w:t>по каждому виду работ.</w:t>
      </w:r>
      <w:r w:rsidR="009220A1">
        <w:t xml:space="preserve"> </w:t>
      </w:r>
    </w:p>
    <w:p w:rsidR="001F155F" w:rsidRPr="00292317" w:rsidRDefault="00C5730C" w:rsidP="001F155F">
      <w:pPr>
        <w:tabs>
          <w:tab w:val="left" w:pos="1134"/>
        </w:tabs>
        <w:spacing w:after="120"/>
        <w:ind w:firstLine="709"/>
        <w:jc w:val="both"/>
        <w:rPr>
          <w:bCs/>
        </w:rPr>
      </w:pPr>
      <w:r>
        <w:rPr>
          <w:bCs/>
        </w:rPr>
        <w:t>Союз</w:t>
      </w:r>
      <w:r w:rsidR="001F155F">
        <w:rPr>
          <w:bCs/>
        </w:rPr>
        <w:t>ом</w:t>
      </w:r>
      <w:r w:rsidR="001F155F" w:rsidRPr="00292317">
        <w:rPr>
          <w:bCs/>
        </w:rPr>
        <w:t xml:space="preserve"> разработаны </w:t>
      </w:r>
      <w:r w:rsidR="001F155F">
        <w:rPr>
          <w:bCs/>
        </w:rPr>
        <w:t xml:space="preserve">и действуют </w:t>
      </w:r>
      <w:r w:rsidR="001F155F">
        <w:rPr>
          <w:b/>
          <w:bCs/>
        </w:rPr>
        <w:t>823 документа, определяющие</w:t>
      </w:r>
      <w:r w:rsidR="001F155F" w:rsidRPr="00292317">
        <w:rPr>
          <w:b/>
          <w:bCs/>
        </w:rPr>
        <w:t xml:space="preserve"> требовани</w:t>
      </w:r>
      <w:r w:rsidR="001F155F">
        <w:rPr>
          <w:b/>
          <w:bCs/>
        </w:rPr>
        <w:t>я</w:t>
      </w:r>
      <w:r w:rsidR="001F155F" w:rsidRPr="00292317">
        <w:rPr>
          <w:bCs/>
        </w:rPr>
        <w:t xml:space="preserve"> </w:t>
      </w:r>
      <w:r w:rsidR="001F155F" w:rsidRPr="00BF4511">
        <w:rPr>
          <w:b/>
          <w:bCs/>
        </w:rPr>
        <w:t>к выдаче свидетельства о допуске к работам</w:t>
      </w:r>
      <w:r w:rsidR="001F155F" w:rsidRPr="00292317">
        <w:rPr>
          <w:bCs/>
        </w:rPr>
        <w:t xml:space="preserve">, включенным в сферу деятельности </w:t>
      </w:r>
      <w:r>
        <w:rPr>
          <w:bCs/>
        </w:rPr>
        <w:t>Союз</w:t>
      </w:r>
      <w:r w:rsidR="001F155F" w:rsidRPr="00292317">
        <w:rPr>
          <w:bCs/>
        </w:rPr>
        <w:t xml:space="preserve">а, </w:t>
      </w:r>
      <w:r w:rsidR="001F155F" w:rsidRPr="00BF4511">
        <w:rPr>
          <w:b/>
          <w:bCs/>
        </w:rPr>
        <w:t>применительно к четырем вариантам условий их выполнения</w:t>
      </w:r>
      <w:r w:rsidR="001F155F" w:rsidRPr="00292317">
        <w:rPr>
          <w:bCs/>
        </w:rPr>
        <w:t xml:space="preserve">: </w:t>
      </w:r>
    </w:p>
    <w:p w:rsidR="001F155F" w:rsidRPr="00020BE5" w:rsidRDefault="001F155F" w:rsidP="001F155F">
      <w:pPr>
        <w:numPr>
          <w:ilvl w:val="0"/>
          <w:numId w:val="8"/>
        </w:numPr>
        <w:tabs>
          <w:tab w:val="clear" w:pos="720"/>
          <w:tab w:val="left" w:pos="1276"/>
        </w:tabs>
        <w:spacing w:after="120"/>
        <w:ind w:left="0" w:firstLine="993"/>
        <w:jc w:val="both"/>
        <w:rPr>
          <w:bCs/>
        </w:rPr>
      </w:pPr>
      <w:r>
        <w:rPr>
          <w:b/>
          <w:bCs/>
        </w:rPr>
        <w:lastRenderedPageBreak/>
        <w:t>д</w:t>
      </w:r>
      <w:r w:rsidRPr="00020BE5">
        <w:rPr>
          <w:b/>
          <w:bCs/>
        </w:rPr>
        <w:t>ля видов работ</w:t>
      </w:r>
      <w:r w:rsidRPr="00020BE5">
        <w:rPr>
          <w:bCs/>
        </w:rPr>
        <w:t>, не отмеченных астериском</w:t>
      </w:r>
      <w:proofErr w:type="gramStart"/>
      <w:r w:rsidRPr="00020BE5">
        <w:rPr>
          <w:bCs/>
        </w:rPr>
        <w:t xml:space="preserve"> (*), </w:t>
      </w:r>
      <w:proofErr w:type="gramEnd"/>
      <w:r w:rsidRPr="00020BE5">
        <w:rPr>
          <w:bCs/>
        </w:rPr>
        <w:t xml:space="preserve">при их выполнении </w:t>
      </w:r>
      <w:r w:rsidRPr="00020BE5">
        <w:rPr>
          <w:b/>
          <w:bCs/>
        </w:rPr>
        <w:t>на обычных объектах капитального строительства</w:t>
      </w:r>
      <w:r w:rsidRPr="00020BE5">
        <w:rPr>
          <w:bCs/>
        </w:rPr>
        <w:t xml:space="preserve"> </w:t>
      </w:r>
      <w:r>
        <w:rPr>
          <w:bCs/>
        </w:rPr>
        <w:noBreakHyphen/>
        <w:t xml:space="preserve"> </w:t>
      </w:r>
      <w:r w:rsidRPr="00020BE5">
        <w:rPr>
          <w:b/>
          <w:bCs/>
        </w:rPr>
        <w:t>требовани</w:t>
      </w:r>
      <w:r>
        <w:rPr>
          <w:b/>
          <w:bCs/>
        </w:rPr>
        <w:t>я</w:t>
      </w:r>
      <w:r w:rsidRPr="00020BE5">
        <w:rPr>
          <w:b/>
          <w:bCs/>
        </w:rPr>
        <w:t xml:space="preserve"> </w:t>
      </w:r>
      <w:r>
        <w:rPr>
          <w:b/>
          <w:bCs/>
        </w:rPr>
        <w:t xml:space="preserve">по </w:t>
      </w:r>
      <w:r w:rsidRPr="00020BE5">
        <w:rPr>
          <w:b/>
          <w:bCs/>
        </w:rPr>
        <w:t>220</w:t>
      </w:r>
      <w:r>
        <w:rPr>
          <w:b/>
          <w:bCs/>
        </w:rPr>
        <w:t xml:space="preserve"> видам работ</w:t>
      </w:r>
      <w:r>
        <w:rPr>
          <w:bCs/>
        </w:rPr>
        <w:t>;</w:t>
      </w:r>
    </w:p>
    <w:p w:rsidR="001F155F" w:rsidRPr="00020BE5" w:rsidRDefault="001F155F" w:rsidP="001F155F">
      <w:pPr>
        <w:numPr>
          <w:ilvl w:val="0"/>
          <w:numId w:val="8"/>
        </w:numPr>
        <w:tabs>
          <w:tab w:val="clear" w:pos="720"/>
          <w:tab w:val="left" w:pos="1276"/>
        </w:tabs>
        <w:spacing w:after="120"/>
        <w:ind w:left="0" w:firstLine="993"/>
        <w:jc w:val="both"/>
        <w:rPr>
          <w:bCs/>
        </w:rPr>
      </w:pPr>
      <w:r w:rsidRPr="00020BE5">
        <w:rPr>
          <w:bCs/>
        </w:rPr>
        <w:t xml:space="preserve"> </w:t>
      </w:r>
      <w:r>
        <w:rPr>
          <w:b/>
          <w:bCs/>
        </w:rPr>
        <w:t>д</w:t>
      </w:r>
      <w:r w:rsidRPr="00020BE5">
        <w:rPr>
          <w:b/>
          <w:bCs/>
        </w:rPr>
        <w:t>ля видов работ, отмеченных астериском</w:t>
      </w:r>
      <w:proofErr w:type="gramStart"/>
      <w:r w:rsidRPr="00020BE5">
        <w:rPr>
          <w:b/>
          <w:bCs/>
        </w:rPr>
        <w:t xml:space="preserve"> (*),</w:t>
      </w:r>
      <w:r w:rsidRPr="00020BE5">
        <w:rPr>
          <w:bCs/>
        </w:rPr>
        <w:t xml:space="preserve"> </w:t>
      </w:r>
      <w:proofErr w:type="gramEnd"/>
      <w:r w:rsidRPr="00020BE5">
        <w:rPr>
          <w:bCs/>
        </w:rPr>
        <w:t xml:space="preserve">при их выполнении </w:t>
      </w:r>
      <w:r w:rsidRPr="00020BE5">
        <w:rPr>
          <w:b/>
          <w:bCs/>
        </w:rPr>
        <w:t>на обычных объектах</w:t>
      </w:r>
      <w:r w:rsidRPr="00020BE5">
        <w:rPr>
          <w:bCs/>
        </w:rPr>
        <w:t xml:space="preserve"> капитального строительства </w:t>
      </w:r>
      <w:r>
        <w:rPr>
          <w:bCs/>
        </w:rPr>
        <w:noBreakHyphen/>
      </w:r>
      <w:r w:rsidRPr="00020BE5">
        <w:rPr>
          <w:b/>
          <w:bCs/>
        </w:rPr>
        <w:t xml:space="preserve"> требовани</w:t>
      </w:r>
      <w:r>
        <w:rPr>
          <w:b/>
          <w:bCs/>
        </w:rPr>
        <w:t>я</w:t>
      </w:r>
      <w:r w:rsidRPr="00020BE5">
        <w:rPr>
          <w:b/>
          <w:bCs/>
        </w:rPr>
        <w:t xml:space="preserve"> </w:t>
      </w:r>
      <w:r>
        <w:rPr>
          <w:b/>
          <w:bCs/>
        </w:rPr>
        <w:t xml:space="preserve">по </w:t>
      </w:r>
      <w:r w:rsidRPr="00020BE5">
        <w:rPr>
          <w:b/>
          <w:bCs/>
        </w:rPr>
        <w:t>48</w:t>
      </w:r>
      <w:r>
        <w:rPr>
          <w:b/>
          <w:bCs/>
        </w:rPr>
        <w:t xml:space="preserve"> видам работ</w:t>
      </w:r>
      <w:r>
        <w:rPr>
          <w:bCs/>
        </w:rPr>
        <w:t>;</w:t>
      </w:r>
    </w:p>
    <w:p w:rsidR="001F155F" w:rsidRDefault="001F155F" w:rsidP="001F155F">
      <w:pPr>
        <w:numPr>
          <w:ilvl w:val="0"/>
          <w:numId w:val="8"/>
        </w:numPr>
        <w:tabs>
          <w:tab w:val="clear" w:pos="720"/>
          <w:tab w:val="left" w:pos="1276"/>
        </w:tabs>
        <w:spacing w:after="120"/>
        <w:ind w:left="0" w:firstLine="993"/>
        <w:jc w:val="both"/>
        <w:rPr>
          <w:b/>
          <w:bCs/>
        </w:rPr>
      </w:pPr>
      <w:r>
        <w:rPr>
          <w:b/>
          <w:bCs/>
        </w:rPr>
        <w:t>д</w:t>
      </w:r>
      <w:r w:rsidRPr="00020BE5">
        <w:rPr>
          <w:b/>
          <w:bCs/>
        </w:rPr>
        <w:t>ля видов работ</w:t>
      </w:r>
      <w:r w:rsidRPr="00020BE5">
        <w:rPr>
          <w:bCs/>
        </w:rPr>
        <w:t xml:space="preserve"> при их выполнении </w:t>
      </w:r>
      <w:r w:rsidRPr="00020BE5">
        <w:rPr>
          <w:b/>
          <w:bCs/>
        </w:rPr>
        <w:t xml:space="preserve">на особо опасных, технически сложных и уникальных объектах </w:t>
      </w:r>
      <w:r w:rsidRPr="00020BE5">
        <w:rPr>
          <w:bCs/>
        </w:rPr>
        <w:t xml:space="preserve">капитального строительства </w:t>
      </w:r>
      <w:r>
        <w:rPr>
          <w:bCs/>
        </w:rPr>
        <w:t>(</w:t>
      </w:r>
      <w:r w:rsidRPr="00BF4511">
        <w:rPr>
          <w:b/>
          <w:bCs/>
        </w:rPr>
        <w:t>кроме объектов использования атомной энергии</w:t>
      </w:r>
      <w:r>
        <w:rPr>
          <w:bCs/>
        </w:rPr>
        <w:t xml:space="preserve">) </w:t>
      </w:r>
      <w:r>
        <w:rPr>
          <w:bCs/>
        </w:rPr>
        <w:noBreakHyphen/>
      </w:r>
      <w:r w:rsidRPr="00020BE5">
        <w:rPr>
          <w:b/>
          <w:bCs/>
        </w:rPr>
        <w:t xml:space="preserve"> требовани</w:t>
      </w:r>
      <w:r>
        <w:rPr>
          <w:b/>
          <w:bCs/>
        </w:rPr>
        <w:t>я</w:t>
      </w:r>
      <w:r w:rsidRPr="00020BE5">
        <w:rPr>
          <w:b/>
          <w:bCs/>
        </w:rPr>
        <w:t xml:space="preserve"> </w:t>
      </w:r>
      <w:r>
        <w:rPr>
          <w:b/>
          <w:bCs/>
        </w:rPr>
        <w:t xml:space="preserve">по </w:t>
      </w:r>
      <w:r w:rsidRPr="00020BE5">
        <w:rPr>
          <w:b/>
          <w:bCs/>
        </w:rPr>
        <w:t>268</w:t>
      </w:r>
      <w:r>
        <w:rPr>
          <w:b/>
          <w:bCs/>
        </w:rPr>
        <w:t xml:space="preserve"> видам работ;</w:t>
      </w:r>
    </w:p>
    <w:p w:rsidR="001F155F" w:rsidRPr="00BF4511" w:rsidRDefault="001F155F" w:rsidP="001F155F">
      <w:pPr>
        <w:numPr>
          <w:ilvl w:val="0"/>
          <w:numId w:val="8"/>
        </w:numPr>
        <w:tabs>
          <w:tab w:val="clear" w:pos="720"/>
          <w:tab w:val="left" w:pos="1276"/>
        </w:tabs>
        <w:spacing w:after="120"/>
        <w:ind w:left="0" w:firstLine="993"/>
        <w:jc w:val="both"/>
        <w:rPr>
          <w:bCs/>
        </w:rPr>
      </w:pPr>
      <w:r>
        <w:rPr>
          <w:b/>
          <w:bCs/>
        </w:rPr>
        <w:t>д</w:t>
      </w:r>
      <w:r w:rsidRPr="00020BE5">
        <w:rPr>
          <w:b/>
          <w:bCs/>
        </w:rPr>
        <w:t>ля всех видов работ</w:t>
      </w:r>
      <w:r w:rsidRPr="00020BE5">
        <w:rPr>
          <w:bCs/>
        </w:rPr>
        <w:t xml:space="preserve"> при их выполнении </w:t>
      </w:r>
      <w:r w:rsidRPr="00020BE5">
        <w:rPr>
          <w:b/>
          <w:bCs/>
        </w:rPr>
        <w:t>на</w:t>
      </w:r>
      <w:r>
        <w:rPr>
          <w:b/>
          <w:bCs/>
        </w:rPr>
        <w:t xml:space="preserve"> объектах использования атомной энергии </w:t>
      </w:r>
      <w:r>
        <w:rPr>
          <w:b/>
          <w:bCs/>
        </w:rPr>
        <w:noBreakHyphen/>
        <w:t xml:space="preserve"> </w:t>
      </w:r>
      <w:r w:rsidRPr="00020BE5">
        <w:rPr>
          <w:b/>
          <w:bCs/>
        </w:rPr>
        <w:t>требовани</w:t>
      </w:r>
      <w:r>
        <w:rPr>
          <w:b/>
          <w:bCs/>
        </w:rPr>
        <w:t>я</w:t>
      </w:r>
      <w:r w:rsidRPr="00020BE5">
        <w:rPr>
          <w:b/>
          <w:bCs/>
        </w:rPr>
        <w:t xml:space="preserve"> </w:t>
      </w:r>
      <w:r>
        <w:rPr>
          <w:b/>
          <w:bCs/>
        </w:rPr>
        <w:t>по 293 видам работ</w:t>
      </w:r>
      <w:r w:rsidRPr="00020BE5">
        <w:rPr>
          <w:b/>
          <w:bCs/>
        </w:rPr>
        <w:t>.</w:t>
      </w:r>
      <w:r>
        <w:rPr>
          <w:b/>
          <w:bCs/>
        </w:rPr>
        <w:t xml:space="preserve"> </w:t>
      </w:r>
      <w:r w:rsidRPr="00315019">
        <w:rPr>
          <w:b/>
          <w:bCs/>
        </w:rPr>
        <w:t xml:space="preserve">Эти требования были утверждены Общим собранием 20.11.2013 г. </w:t>
      </w:r>
      <w:r w:rsidRPr="00BF4511">
        <w:rPr>
          <w:bCs/>
        </w:rPr>
        <w:t xml:space="preserve">и направлены уведомительным порядком в Ростехнадзор. </w:t>
      </w:r>
      <w:r w:rsidRPr="00315019">
        <w:rPr>
          <w:b/>
          <w:bCs/>
        </w:rPr>
        <w:t>Заявлений</w:t>
      </w:r>
      <w:r>
        <w:rPr>
          <w:bCs/>
        </w:rPr>
        <w:t xml:space="preserve"> от членов Партнерства о получении допуска к видам работ, выполняемым на объектах использования атомной энергии, </w:t>
      </w:r>
      <w:r w:rsidRPr="00315019">
        <w:rPr>
          <w:b/>
          <w:bCs/>
        </w:rPr>
        <w:t>в 2014 г. не поступало</w:t>
      </w:r>
      <w:r>
        <w:rPr>
          <w:bCs/>
        </w:rPr>
        <w:t>.</w:t>
      </w:r>
    </w:p>
    <w:p w:rsidR="001F155F" w:rsidRPr="00872D49" w:rsidRDefault="001F155F" w:rsidP="001F155F">
      <w:pPr>
        <w:tabs>
          <w:tab w:val="left" w:pos="1418"/>
        </w:tabs>
        <w:spacing w:after="120"/>
        <w:ind w:firstLine="709"/>
        <w:jc w:val="both"/>
        <w:rPr>
          <w:b/>
          <w:bCs/>
        </w:rPr>
      </w:pPr>
      <w:r w:rsidRPr="00872D49">
        <w:rPr>
          <w:b/>
          <w:bCs/>
        </w:rPr>
        <w:t xml:space="preserve">В 2014 г. требования к выдаче свидетельств о допуске не изменялись. </w:t>
      </w:r>
    </w:p>
    <w:p w:rsidR="001F155F" w:rsidRPr="00872D49" w:rsidRDefault="001F155F" w:rsidP="001F155F">
      <w:pPr>
        <w:tabs>
          <w:tab w:val="left" w:pos="1418"/>
        </w:tabs>
        <w:spacing w:after="120"/>
        <w:ind w:firstLine="709"/>
        <w:jc w:val="both"/>
        <w:rPr>
          <w:b/>
          <w:bCs/>
        </w:rPr>
      </w:pPr>
      <w:r w:rsidRPr="003D24A6">
        <w:rPr>
          <w:bCs/>
        </w:rPr>
        <w:t xml:space="preserve">В </w:t>
      </w:r>
      <w:r>
        <w:rPr>
          <w:bCs/>
        </w:rPr>
        <w:t xml:space="preserve">СРО </w:t>
      </w:r>
      <w:r w:rsidR="00C5730C">
        <w:rPr>
          <w:bCs/>
        </w:rPr>
        <w:t xml:space="preserve">Союз </w:t>
      </w:r>
      <w:r>
        <w:rPr>
          <w:bCs/>
        </w:rPr>
        <w:t>«СтройСвязьТелеком»</w:t>
      </w:r>
      <w:r w:rsidRPr="003D24A6">
        <w:rPr>
          <w:bCs/>
        </w:rPr>
        <w:t xml:space="preserve"> действуют </w:t>
      </w:r>
      <w:r w:rsidRPr="009E1CA2">
        <w:rPr>
          <w:bCs/>
        </w:rPr>
        <w:t>следующие</w:t>
      </w:r>
      <w:r w:rsidRPr="003D24A6">
        <w:rPr>
          <w:b/>
          <w:bCs/>
        </w:rPr>
        <w:t xml:space="preserve"> нормативны</w:t>
      </w:r>
      <w:r>
        <w:rPr>
          <w:b/>
          <w:bCs/>
        </w:rPr>
        <w:t>е</w:t>
      </w:r>
      <w:r w:rsidRPr="003D24A6">
        <w:rPr>
          <w:b/>
          <w:bCs/>
        </w:rPr>
        <w:t xml:space="preserve"> документ</w:t>
      </w:r>
      <w:r>
        <w:rPr>
          <w:b/>
          <w:bCs/>
        </w:rPr>
        <w:t>ы</w:t>
      </w:r>
      <w:r w:rsidRPr="003D24A6">
        <w:rPr>
          <w:bCs/>
        </w:rPr>
        <w:t xml:space="preserve">, </w:t>
      </w:r>
      <w:r w:rsidRPr="00872D49">
        <w:rPr>
          <w:b/>
          <w:bCs/>
        </w:rPr>
        <w:t>относящиеся к стандартам и правилам:</w:t>
      </w:r>
    </w:p>
    <w:p w:rsidR="001F155F" w:rsidRPr="00C55251" w:rsidRDefault="001F155F" w:rsidP="001F155F">
      <w:pPr>
        <w:numPr>
          <w:ilvl w:val="0"/>
          <w:numId w:val="8"/>
        </w:numPr>
        <w:tabs>
          <w:tab w:val="clear" w:pos="720"/>
          <w:tab w:val="left" w:pos="1276"/>
        </w:tabs>
        <w:ind w:left="0" w:firstLine="993"/>
        <w:jc w:val="both"/>
        <w:rPr>
          <w:bCs/>
        </w:rPr>
      </w:pPr>
      <w:r>
        <w:rPr>
          <w:bCs/>
        </w:rPr>
        <w:t>С</w:t>
      </w:r>
      <w:r w:rsidRPr="00C55251">
        <w:rPr>
          <w:bCs/>
        </w:rPr>
        <w:t xml:space="preserve">тандарт </w:t>
      </w:r>
      <w:r w:rsidR="00C5730C">
        <w:rPr>
          <w:bCs/>
        </w:rPr>
        <w:t>Союз</w:t>
      </w:r>
      <w:r w:rsidRPr="00C55251">
        <w:rPr>
          <w:bCs/>
        </w:rPr>
        <w:t>а «Общие требования к выполнению работ в области строительства, реконструкции, капитального ремонта»</w:t>
      </w:r>
      <w:r>
        <w:rPr>
          <w:bCs/>
        </w:rPr>
        <w:t>;</w:t>
      </w:r>
    </w:p>
    <w:p w:rsidR="001F155F" w:rsidRPr="00C55251" w:rsidRDefault="001F155F" w:rsidP="001F155F">
      <w:pPr>
        <w:numPr>
          <w:ilvl w:val="0"/>
          <w:numId w:val="8"/>
        </w:numPr>
        <w:tabs>
          <w:tab w:val="clear" w:pos="720"/>
          <w:tab w:val="left" w:pos="1276"/>
        </w:tabs>
        <w:ind w:left="0" w:firstLine="993"/>
        <w:jc w:val="both"/>
        <w:rPr>
          <w:bCs/>
        </w:rPr>
      </w:pPr>
      <w:r w:rsidRPr="00C55251">
        <w:rPr>
          <w:bCs/>
        </w:rPr>
        <w:t>Правила контроля</w:t>
      </w:r>
      <w:r>
        <w:rPr>
          <w:bCs/>
        </w:rPr>
        <w:t xml:space="preserve"> в области саморегулирования;</w:t>
      </w:r>
    </w:p>
    <w:p w:rsidR="001F155F" w:rsidRPr="00C55251" w:rsidRDefault="001F155F" w:rsidP="001F155F">
      <w:pPr>
        <w:numPr>
          <w:ilvl w:val="0"/>
          <w:numId w:val="8"/>
        </w:numPr>
        <w:tabs>
          <w:tab w:val="clear" w:pos="720"/>
          <w:tab w:val="left" w:pos="1276"/>
        </w:tabs>
        <w:ind w:left="0" w:firstLine="993"/>
        <w:jc w:val="both"/>
        <w:rPr>
          <w:bCs/>
        </w:rPr>
      </w:pPr>
      <w:r w:rsidRPr="00C55251">
        <w:rPr>
          <w:bCs/>
        </w:rPr>
        <w:t xml:space="preserve">Правила </w:t>
      </w:r>
      <w:r>
        <w:rPr>
          <w:bCs/>
        </w:rPr>
        <w:t xml:space="preserve">саморегулирования. Требования к </w:t>
      </w:r>
      <w:r w:rsidRPr="00C55251">
        <w:rPr>
          <w:bCs/>
        </w:rPr>
        <w:t>страховани</w:t>
      </w:r>
      <w:r>
        <w:rPr>
          <w:bCs/>
        </w:rPr>
        <w:t xml:space="preserve">ю членами СРО </w:t>
      </w:r>
      <w:r w:rsidR="00C5730C">
        <w:rPr>
          <w:bCs/>
        </w:rPr>
        <w:t xml:space="preserve">Союз </w:t>
      </w:r>
      <w:r>
        <w:rPr>
          <w:bCs/>
        </w:rPr>
        <w:t>«СтройСвязьТелеком»</w:t>
      </w:r>
      <w:r w:rsidRPr="00C55251">
        <w:rPr>
          <w:bCs/>
        </w:rPr>
        <w:t xml:space="preserve"> гражданской ответственности.</w:t>
      </w:r>
    </w:p>
    <w:p w:rsidR="001F155F" w:rsidRPr="00AF191A" w:rsidRDefault="001F155F" w:rsidP="00AA7C5E">
      <w:pPr>
        <w:tabs>
          <w:tab w:val="left" w:pos="1418"/>
        </w:tabs>
        <w:spacing w:before="120"/>
        <w:ind w:firstLine="709"/>
        <w:jc w:val="both"/>
        <w:rPr>
          <w:b/>
          <w:bCs/>
        </w:rPr>
      </w:pPr>
      <w:r>
        <w:rPr>
          <w:bCs/>
        </w:rPr>
        <w:t xml:space="preserve">Выполнение требований вышеперечисленных документов находится под постоянным контролем со стороны экспертов Организационно-правового отдела и Центра контроля деятельности организаций-членов </w:t>
      </w:r>
      <w:r w:rsidR="00C5730C">
        <w:rPr>
          <w:bCs/>
        </w:rPr>
        <w:t>Союз</w:t>
      </w:r>
      <w:r>
        <w:rPr>
          <w:bCs/>
        </w:rPr>
        <w:t xml:space="preserve">а. Членами </w:t>
      </w:r>
      <w:r w:rsidR="00C5730C">
        <w:rPr>
          <w:bCs/>
        </w:rPr>
        <w:t>Союз</w:t>
      </w:r>
      <w:r>
        <w:rPr>
          <w:bCs/>
        </w:rPr>
        <w:t xml:space="preserve">а </w:t>
      </w:r>
      <w:r w:rsidRPr="000D2491">
        <w:rPr>
          <w:b/>
          <w:bCs/>
        </w:rPr>
        <w:t>в</w:t>
      </w:r>
      <w:r w:rsidRPr="00AF191A">
        <w:rPr>
          <w:b/>
          <w:bCs/>
        </w:rPr>
        <w:t xml:space="preserve"> основном, эти требования выполняются. </w:t>
      </w:r>
    </w:p>
    <w:p w:rsidR="001F155F" w:rsidRPr="00BF596D" w:rsidRDefault="001F155F" w:rsidP="00AA7C5E">
      <w:pPr>
        <w:tabs>
          <w:tab w:val="left" w:pos="1418"/>
        </w:tabs>
        <w:spacing w:before="120"/>
        <w:ind w:firstLine="709"/>
        <w:jc w:val="both"/>
        <w:rPr>
          <w:bCs/>
        </w:rPr>
      </w:pPr>
      <w:r w:rsidRPr="00BF596D">
        <w:rPr>
          <w:bCs/>
        </w:rPr>
        <w:t xml:space="preserve">Благодаря совместной работе </w:t>
      </w:r>
      <w:r w:rsidR="00A30CB7">
        <w:rPr>
          <w:bCs/>
        </w:rPr>
        <w:t xml:space="preserve">структурных подразделений и членов Союза </w:t>
      </w:r>
      <w:r w:rsidRPr="00BF596D">
        <w:rPr>
          <w:bCs/>
        </w:rPr>
        <w:t>в 201</w:t>
      </w:r>
      <w:r>
        <w:rPr>
          <w:bCs/>
        </w:rPr>
        <w:t>4</w:t>
      </w:r>
      <w:r w:rsidRPr="00BF596D">
        <w:rPr>
          <w:bCs/>
        </w:rPr>
        <w:t xml:space="preserve"> г</w:t>
      </w:r>
      <w:r>
        <w:rPr>
          <w:bCs/>
        </w:rPr>
        <w:t>.</w:t>
      </w:r>
      <w:r w:rsidRPr="00C87B41">
        <w:rPr>
          <w:bCs/>
        </w:rPr>
        <w:t xml:space="preserve"> </w:t>
      </w:r>
      <w:r>
        <w:rPr>
          <w:b/>
          <w:bCs/>
        </w:rPr>
        <w:t>все организации-</w:t>
      </w:r>
      <w:r w:rsidRPr="00C87B41">
        <w:rPr>
          <w:b/>
          <w:bCs/>
        </w:rPr>
        <w:t xml:space="preserve">члены </w:t>
      </w:r>
      <w:r w:rsidR="00A30CB7">
        <w:rPr>
          <w:b/>
          <w:bCs/>
        </w:rPr>
        <w:t>Союз</w:t>
      </w:r>
      <w:r w:rsidRPr="00C87B41">
        <w:rPr>
          <w:b/>
          <w:bCs/>
        </w:rPr>
        <w:t>а</w:t>
      </w:r>
      <w:r w:rsidRPr="00C87B41">
        <w:rPr>
          <w:bCs/>
        </w:rPr>
        <w:t xml:space="preserve"> </w:t>
      </w:r>
      <w:r w:rsidRPr="00C87B41">
        <w:rPr>
          <w:b/>
          <w:bCs/>
        </w:rPr>
        <w:t>разработали ежегодную Программу мер по повышению безопасности и качества работ</w:t>
      </w:r>
      <w:r w:rsidRPr="00C87B41">
        <w:rPr>
          <w:bCs/>
        </w:rPr>
        <w:t>,</w:t>
      </w:r>
      <w:r w:rsidRPr="00BF596D">
        <w:rPr>
          <w:bCs/>
        </w:rPr>
        <w:t xml:space="preserve"> которая является документом, подтверждающим наличие в организации системы мер по предупреждению причинения вреда вследствие недостатков работ, выполняемых организацией. </w:t>
      </w:r>
    </w:p>
    <w:p w:rsidR="00F67586" w:rsidRPr="00C91044" w:rsidRDefault="00F67586" w:rsidP="00F67586">
      <w:pPr>
        <w:numPr>
          <w:ilvl w:val="1"/>
          <w:numId w:val="6"/>
        </w:numPr>
        <w:tabs>
          <w:tab w:val="left" w:pos="1134"/>
        </w:tabs>
        <w:spacing w:before="120" w:after="120"/>
        <w:ind w:hanging="2471"/>
        <w:jc w:val="both"/>
        <w:rPr>
          <w:b/>
          <w:bCs/>
          <w:sz w:val="26"/>
          <w:szCs w:val="26"/>
        </w:rPr>
      </w:pPr>
      <w:r w:rsidRPr="00C91044">
        <w:rPr>
          <w:b/>
          <w:bCs/>
          <w:sz w:val="26"/>
          <w:szCs w:val="26"/>
        </w:rPr>
        <w:t xml:space="preserve">Прием новых членов </w:t>
      </w:r>
      <w:r w:rsidR="00565E5C">
        <w:rPr>
          <w:b/>
          <w:bCs/>
          <w:sz w:val="26"/>
          <w:szCs w:val="26"/>
        </w:rPr>
        <w:t>Союз</w:t>
      </w:r>
      <w:r w:rsidRPr="00C91044">
        <w:rPr>
          <w:b/>
          <w:bCs/>
          <w:sz w:val="26"/>
          <w:szCs w:val="26"/>
        </w:rPr>
        <w:t xml:space="preserve">а </w:t>
      </w:r>
    </w:p>
    <w:p w:rsidR="00F67586" w:rsidRPr="00684C40" w:rsidRDefault="00F67586" w:rsidP="00F67586">
      <w:pPr>
        <w:spacing w:before="120"/>
        <w:ind w:firstLine="709"/>
        <w:jc w:val="both"/>
        <w:rPr>
          <w:rFonts w:eastAsia="MS Mincho"/>
          <w:b/>
        </w:rPr>
      </w:pPr>
      <w:r w:rsidRPr="00684C40">
        <w:rPr>
          <w:b/>
        </w:rPr>
        <w:t>Основой</w:t>
      </w:r>
      <w:r w:rsidRPr="00684C40">
        <w:t xml:space="preserve"> </w:t>
      </w:r>
      <w:r w:rsidRPr="00684C40">
        <w:rPr>
          <w:rFonts w:eastAsia="MS Mincho"/>
        </w:rPr>
        <w:t xml:space="preserve">СРО </w:t>
      </w:r>
      <w:r w:rsidR="00335D43">
        <w:rPr>
          <w:rFonts w:eastAsia="MS Mincho"/>
        </w:rPr>
        <w:t xml:space="preserve">Союз </w:t>
      </w:r>
      <w:r w:rsidRPr="00684C40">
        <w:rPr>
          <w:rFonts w:eastAsia="MS Mincho"/>
        </w:rPr>
        <w:t xml:space="preserve">«СтройСвязьТелеком» и </w:t>
      </w:r>
      <w:r w:rsidRPr="00684C40">
        <w:rPr>
          <w:rFonts w:eastAsia="MS Mincho"/>
          <w:b/>
        </w:rPr>
        <w:t xml:space="preserve">главными </w:t>
      </w:r>
      <w:r w:rsidRPr="00684C40">
        <w:rPr>
          <w:b/>
        </w:rPr>
        <w:t>потребителями</w:t>
      </w:r>
      <w:r w:rsidRPr="00684C40">
        <w:t xml:space="preserve"> услуг </w:t>
      </w:r>
      <w:r w:rsidR="00565E5C">
        <w:rPr>
          <w:rFonts w:eastAsia="MS Mincho"/>
          <w:b/>
        </w:rPr>
        <w:t>Союз</w:t>
      </w:r>
      <w:r w:rsidRPr="00684C40">
        <w:rPr>
          <w:rFonts w:eastAsia="MS Mincho"/>
          <w:b/>
        </w:rPr>
        <w:t xml:space="preserve">а являются его члены. </w:t>
      </w:r>
    </w:p>
    <w:p w:rsidR="00F67586" w:rsidRPr="00684C40" w:rsidRDefault="00F67586" w:rsidP="00F67586">
      <w:pPr>
        <w:spacing w:before="120"/>
        <w:ind w:left="142" w:firstLine="567"/>
        <w:jc w:val="both"/>
        <w:rPr>
          <w:rFonts w:eastAsia="MS Mincho"/>
        </w:rPr>
      </w:pPr>
      <w:r w:rsidRPr="00684C40">
        <w:rPr>
          <w:rFonts w:eastAsia="MS Mincho"/>
        </w:rPr>
        <w:t xml:space="preserve">По состоянию на </w:t>
      </w:r>
      <w:r w:rsidR="00335D43">
        <w:rPr>
          <w:rFonts w:eastAsia="MS Mincho"/>
        </w:rPr>
        <w:t>23</w:t>
      </w:r>
      <w:r w:rsidRPr="00684C40">
        <w:rPr>
          <w:rFonts w:eastAsia="MS Mincho"/>
        </w:rPr>
        <w:t>.</w:t>
      </w:r>
      <w:r w:rsidR="00335D43">
        <w:rPr>
          <w:rFonts w:eastAsia="MS Mincho"/>
        </w:rPr>
        <w:t>04</w:t>
      </w:r>
      <w:r w:rsidRPr="00684C40">
        <w:rPr>
          <w:rFonts w:eastAsia="MS Mincho"/>
        </w:rPr>
        <w:t>.201</w:t>
      </w:r>
      <w:r w:rsidR="00335D43">
        <w:rPr>
          <w:rFonts w:eastAsia="MS Mincho"/>
        </w:rPr>
        <w:t>5</w:t>
      </w:r>
      <w:r w:rsidRPr="00684C40">
        <w:rPr>
          <w:rFonts w:eastAsia="MS Mincho"/>
        </w:rPr>
        <w:t xml:space="preserve"> г. в состав </w:t>
      </w:r>
      <w:r w:rsidR="00565E5C">
        <w:rPr>
          <w:rFonts w:eastAsia="MS Mincho"/>
        </w:rPr>
        <w:t>Союз</w:t>
      </w:r>
      <w:r w:rsidRPr="00684C40">
        <w:rPr>
          <w:rFonts w:eastAsia="MS Mincho"/>
        </w:rPr>
        <w:t xml:space="preserve">а входит </w:t>
      </w:r>
      <w:r w:rsidR="00335D43">
        <w:rPr>
          <w:rFonts w:eastAsia="MS Mincho"/>
          <w:b/>
        </w:rPr>
        <w:t>195</w:t>
      </w:r>
      <w:r w:rsidRPr="00684C40">
        <w:rPr>
          <w:rFonts w:eastAsia="MS Mincho"/>
          <w:b/>
        </w:rPr>
        <w:t xml:space="preserve"> </w:t>
      </w:r>
      <w:r w:rsidRPr="00684C40">
        <w:rPr>
          <w:rFonts w:eastAsia="MS Mincho"/>
        </w:rPr>
        <w:t>организаци</w:t>
      </w:r>
      <w:r w:rsidR="00335D43">
        <w:rPr>
          <w:rFonts w:eastAsia="MS Mincho"/>
        </w:rPr>
        <w:t>й</w:t>
      </w:r>
      <w:r w:rsidRPr="00684C40">
        <w:rPr>
          <w:rFonts w:eastAsia="MS Mincho"/>
        </w:rPr>
        <w:t xml:space="preserve">, являющихся юридическими лицами, сведения о которых размещены на официальном сайте </w:t>
      </w:r>
      <w:r w:rsidR="00335D43">
        <w:rPr>
          <w:rFonts w:eastAsia="MS Mincho"/>
        </w:rPr>
        <w:t>Союз</w:t>
      </w:r>
      <w:r w:rsidRPr="00684C40">
        <w:rPr>
          <w:rFonts w:eastAsia="MS Mincho"/>
        </w:rPr>
        <w:t xml:space="preserve">а </w:t>
      </w:r>
      <w:hyperlink r:id="rId8" w:history="1">
        <w:r w:rsidRPr="00684C40">
          <w:rPr>
            <w:rFonts w:eastAsia="MS Mincho"/>
            <w:b/>
          </w:rPr>
          <w:t>www.srocom.ru</w:t>
        </w:r>
      </w:hyperlink>
      <w:r w:rsidRPr="00684C40">
        <w:rPr>
          <w:rFonts w:eastAsia="MS Mincho"/>
          <w:b/>
        </w:rPr>
        <w:t xml:space="preserve"> в разделе </w:t>
      </w:r>
      <w:r w:rsidR="00335D43">
        <w:rPr>
          <w:rFonts w:eastAsia="MS Mincho"/>
          <w:b/>
        </w:rPr>
        <w:t>Реестр</w:t>
      </w:r>
      <w:r w:rsidR="00D22F95">
        <w:rPr>
          <w:rFonts w:eastAsia="MS Mincho"/>
          <w:b/>
        </w:rPr>
        <w:t xml:space="preserve">. </w:t>
      </w:r>
    </w:p>
    <w:p w:rsidR="00F67586" w:rsidRPr="00684C40" w:rsidRDefault="00565E5C" w:rsidP="00F67586">
      <w:pPr>
        <w:tabs>
          <w:tab w:val="left" w:pos="993"/>
        </w:tabs>
        <w:spacing w:before="120"/>
        <w:ind w:firstLine="709"/>
        <w:jc w:val="both"/>
        <w:rPr>
          <w:b/>
          <w:color w:val="000000"/>
        </w:rPr>
      </w:pPr>
      <w:r w:rsidRPr="00565E5C">
        <w:rPr>
          <w:b/>
        </w:rPr>
        <w:t>В период с января 2013 г. по апрель 2015 г.</w:t>
      </w:r>
      <w:r>
        <w:rPr>
          <w:b/>
        </w:rPr>
        <w:t xml:space="preserve"> </w:t>
      </w:r>
      <w:r w:rsidR="00F67586" w:rsidRPr="00684C40">
        <w:rPr>
          <w:b/>
          <w:color w:val="000000"/>
        </w:rPr>
        <w:t xml:space="preserve">в </w:t>
      </w:r>
      <w:r>
        <w:rPr>
          <w:b/>
          <w:color w:val="000000"/>
        </w:rPr>
        <w:t>Союз</w:t>
      </w:r>
      <w:r w:rsidR="00F67586" w:rsidRPr="00684C40">
        <w:rPr>
          <w:b/>
          <w:color w:val="000000"/>
        </w:rPr>
        <w:t xml:space="preserve"> вступило </w:t>
      </w:r>
      <w:r w:rsidR="00C91044">
        <w:rPr>
          <w:b/>
          <w:color w:val="000000"/>
        </w:rPr>
        <w:t>1</w:t>
      </w:r>
      <w:r>
        <w:rPr>
          <w:b/>
          <w:color w:val="000000"/>
        </w:rPr>
        <w:t>8</w:t>
      </w:r>
      <w:r w:rsidR="00F67586" w:rsidRPr="00684C40">
        <w:rPr>
          <w:b/>
          <w:color w:val="000000"/>
        </w:rPr>
        <w:t xml:space="preserve"> новых членов, а </w:t>
      </w:r>
      <w:r>
        <w:rPr>
          <w:b/>
          <w:color w:val="000000"/>
        </w:rPr>
        <w:t xml:space="preserve"> </w:t>
      </w:r>
      <w:r w:rsidR="00F67586" w:rsidRPr="00684C40">
        <w:rPr>
          <w:b/>
          <w:color w:val="000000"/>
        </w:rPr>
        <w:t xml:space="preserve">вышло из его состава </w:t>
      </w:r>
      <w:r w:rsidRPr="00565E5C">
        <w:rPr>
          <w:b/>
          <w:color w:val="000000"/>
        </w:rPr>
        <w:t>5</w:t>
      </w:r>
      <w:r w:rsidR="00C91044" w:rsidRPr="00565E5C">
        <w:rPr>
          <w:b/>
          <w:color w:val="000000"/>
        </w:rPr>
        <w:t>7</w:t>
      </w:r>
      <w:r w:rsidR="00F67586" w:rsidRPr="00684C40">
        <w:rPr>
          <w:b/>
          <w:color w:val="000000"/>
        </w:rPr>
        <w:t xml:space="preserve"> организаций. </w:t>
      </w:r>
    </w:p>
    <w:p w:rsidR="00F67586" w:rsidRPr="00684C40" w:rsidRDefault="00F67586" w:rsidP="00F67586">
      <w:pPr>
        <w:numPr>
          <w:ilvl w:val="1"/>
          <w:numId w:val="6"/>
        </w:numPr>
        <w:tabs>
          <w:tab w:val="left" w:pos="1134"/>
        </w:tabs>
        <w:spacing w:before="120" w:after="120"/>
        <w:ind w:hanging="2471"/>
        <w:jc w:val="both"/>
        <w:rPr>
          <w:b/>
          <w:bCs/>
          <w:sz w:val="26"/>
          <w:szCs w:val="26"/>
        </w:rPr>
      </w:pPr>
      <w:r w:rsidRPr="00684C40">
        <w:rPr>
          <w:b/>
          <w:bCs/>
          <w:sz w:val="26"/>
          <w:szCs w:val="26"/>
        </w:rPr>
        <w:t xml:space="preserve">Работа органов управления </w:t>
      </w:r>
      <w:r w:rsidR="00AA7C5E">
        <w:rPr>
          <w:b/>
          <w:bCs/>
          <w:sz w:val="26"/>
          <w:szCs w:val="26"/>
        </w:rPr>
        <w:t>Союз</w:t>
      </w:r>
      <w:r w:rsidRPr="00684C40">
        <w:rPr>
          <w:b/>
          <w:bCs/>
          <w:sz w:val="26"/>
          <w:szCs w:val="26"/>
        </w:rPr>
        <w:t xml:space="preserve">а </w:t>
      </w:r>
    </w:p>
    <w:p w:rsidR="00F67586" w:rsidRPr="00684C40" w:rsidRDefault="00F67586" w:rsidP="00F67586">
      <w:pPr>
        <w:spacing w:before="120"/>
        <w:ind w:firstLine="709"/>
        <w:jc w:val="both"/>
      </w:pPr>
      <w:r w:rsidRPr="00565E5C">
        <w:rPr>
          <w:b/>
        </w:rPr>
        <w:t xml:space="preserve">В период с января </w:t>
      </w:r>
      <w:r w:rsidR="00565E5C" w:rsidRPr="00565E5C">
        <w:rPr>
          <w:b/>
        </w:rPr>
        <w:t xml:space="preserve">2013 г. </w:t>
      </w:r>
      <w:r w:rsidRPr="00565E5C">
        <w:rPr>
          <w:b/>
        </w:rPr>
        <w:t xml:space="preserve">по </w:t>
      </w:r>
      <w:r w:rsidR="00565E5C" w:rsidRPr="00565E5C">
        <w:rPr>
          <w:b/>
        </w:rPr>
        <w:t>апрел</w:t>
      </w:r>
      <w:r w:rsidRPr="00565E5C">
        <w:rPr>
          <w:b/>
        </w:rPr>
        <w:t>ь 201</w:t>
      </w:r>
      <w:r w:rsidR="00565E5C" w:rsidRPr="00565E5C">
        <w:rPr>
          <w:b/>
        </w:rPr>
        <w:t>5</w:t>
      </w:r>
      <w:r w:rsidRPr="00565E5C">
        <w:rPr>
          <w:b/>
        </w:rPr>
        <w:t xml:space="preserve"> г.</w:t>
      </w:r>
      <w:r w:rsidRPr="00684C40">
        <w:t xml:space="preserve"> было принято </w:t>
      </w:r>
      <w:r w:rsidR="00565E5C" w:rsidRPr="00565E5C">
        <w:rPr>
          <w:b/>
        </w:rPr>
        <w:t>2</w:t>
      </w:r>
      <w:r w:rsidR="00565E5C">
        <w:rPr>
          <w:b/>
        </w:rPr>
        <w:t>23</w:t>
      </w:r>
      <w:r w:rsidRPr="00684C40">
        <w:rPr>
          <w:b/>
        </w:rPr>
        <w:t xml:space="preserve"> решени</w:t>
      </w:r>
      <w:r w:rsidR="00565E5C">
        <w:rPr>
          <w:b/>
        </w:rPr>
        <w:t>я Совета Союза (</w:t>
      </w:r>
      <w:r w:rsidRPr="00684C40">
        <w:rPr>
          <w:b/>
        </w:rPr>
        <w:t>Правления</w:t>
      </w:r>
      <w:r w:rsidR="00565E5C">
        <w:rPr>
          <w:b/>
        </w:rPr>
        <w:t xml:space="preserve"> Партнерства)</w:t>
      </w:r>
      <w:r w:rsidRPr="00684C40">
        <w:t xml:space="preserve"> по различным вопросам функционирования </w:t>
      </w:r>
      <w:r w:rsidR="00565E5C">
        <w:t>саморегулируемой организации</w:t>
      </w:r>
      <w:r w:rsidRPr="00684C40">
        <w:t>. В том числе</w:t>
      </w:r>
      <w:r>
        <w:t xml:space="preserve"> по следующим вопросам</w:t>
      </w:r>
      <w:r w:rsidRPr="00684C40">
        <w:t>:</w:t>
      </w:r>
    </w:p>
    <w:p w:rsidR="00F67586" w:rsidRPr="00684C40" w:rsidRDefault="00F67586" w:rsidP="00F67586">
      <w:pPr>
        <w:numPr>
          <w:ilvl w:val="1"/>
          <w:numId w:val="1"/>
        </w:numPr>
        <w:tabs>
          <w:tab w:val="left" w:pos="993"/>
        </w:tabs>
        <w:ind w:left="0" w:firstLine="709"/>
        <w:jc w:val="both"/>
        <w:rPr>
          <w:color w:val="000000"/>
        </w:rPr>
      </w:pPr>
      <w:r w:rsidRPr="00684C40">
        <w:rPr>
          <w:color w:val="000000"/>
        </w:rPr>
        <w:t xml:space="preserve">о принятии членов в </w:t>
      </w:r>
      <w:r w:rsidR="00565E5C">
        <w:rPr>
          <w:color w:val="000000"/>
        </w:rPr>
        <w:t>состав Союза</w:t>
      </w:r>
      <w:r w:rsidRPr="00684C40">
        <w:rPr>
          <w:color w:val="000000"/>
        </w:rPr>
        <w:t xml:space="preserve"> – </w:t>
      </w:r>
      <w:r w:rsidR="00C91044">
        <w:rPr>
          <w:b/>
          <w:color w:val="000000"/>
        </w:rPr>
        <w:t>13</w:t>
      </w:r>
      <w:r w:rsidRPr="00684C40">
        <w:rPr>
          <w:color w:val="000000"/>
        </w:rPr>
        <w:t>;</w:t>
      </w:r>
    </w:p>
    <w:p w:rsidR="00F67586" w:rsidRPr="00684C40" w:rsidRDefault="00F67586" w:rsidP="00F67586">
      <w:pPr>
        <w:numPr>
          <w:ilvl w:val="1"/>
          <w:numId w:val="1"/>
        </w:numPr>
        <w:tabs>
          <w:tab w:val="left" w:pos="993"/>
        </w:tabs>
        <w:ind w:left="0" w:firstLine="709"/>
        <w:jc w:val="both"/>
        <w:rPr>
          <w:b/>
          <w:color w:val="000000"/>
        </w:rPr>
      </w:pPr>
      <w:r w:rsidRPr="00684C40">
        <w:rPr>
          <w:color w:val="000000"/>
        </w:rPr>
        <w:t>о выдаче свидетельств о допуске к работ</w:t>
      </w:r>
      <w:r w:rsidR="00565E5C">
        <w:rPr>
          <w:color w:val="000000"/>
        </w:rPr>
        <w:t>ам</w:t>
      </w:r>
      <w:r w:rsidRPr="00684C40">
        <w:rPr>
          <w:color w:val="000000"/>
        </w:rPr>
        <w:t xml:space="preserve"> – </w:t>
      </w:r>
      <w:r w:rsidR="00C91044">
        <w:rPr>
          <w:b/>
          <w:color w:val="000000"/>
        </w:rPr>
        <w:t>151</w:t>
      </w:r>
      <w:r w:rsidRPr="00684C40">
        <w:rPr>
          <w:b/>
          <w:color w:val="000000"/>
        </w:rPr>
        <w:t>;</w:t>
      </w:r>
    </w:p>
    <w:p w:rsidR="00F67586" w:rsidRPr="00684C40" w:rsidRDefault="00F67586" w:rsidP="00F67586">
      <w:pPr>
        <w:numPr>
          <w:ilvl w:val="1"/>
          <w:numId w:val="1"/>
        </w:numPr>
        <w:tabs>
          <w:tab w:val="left" w:pos="993"/>
        </w:tabs>
        <w:ind w:left="0" w:firstLine="709"/>
        <w:jc w:val="both"/>
      </w:pPr>
      <w:r>
        <w:t>п</w:t>
      </w:r>
      <w:r w:rsidRPr="00684C40">
        <w:t>о повестк</w:t>
      </w:r>
      <w:r>
        <w:t>е</w:t>
      </w:r>
      <w:r w:rsidRPr="00684C40">
        <w:t xml:space="preserve"> дня Общих собраний членов </w:t>
      </w:r>
      <w:r w:rsidR="00565E5C">
        <w:t>Союза (</w:t>
      </w:r>
      <w:r w:rsidRPr="00684C40">
        <w:t>Партнерства</w:t>
      </w:r>
      <w:r w:rsidR="00565E5C">
        <w:t>)</w:t>
      </w:r>
      <w:r w:rsidRPr="00684C40">
        <w:t xml:space="preserve"> – </w:t>
      </w:r>
      <w:r w:rsidR="00C91044">
        <w:rPr>
          <w:b/>
        </w:rPr>
        <w:t>8</w:t>
      </w:r>
      <w:r w:rsidRPr="00684C40">
        <w:t>;</w:t>
      </w:r>
    </w:p>
    <w:p w:rsidR="00F67586" w:rsidRPr="00684C40" w:rsidRDefault="00F67586" w:rsidP="00F67586">
      <w:pPr>
        <w:numPr>
          <w:ilvl w:val="1"/>
          <w:numId w:val="1"/>
        </w:numPr>
        <w:tabs>
          <w:tab w:val="left" w:pos="993"/>
        </w:tabs>
        <w:ind w:left="0" w:firstLine="709"/>
        <w:jc w:val="both"/>
        <w:rPr>
          <w:color w:val="000000"/>
        </w:rPr>
      </w:pPr>
      <w:r w:rsidRPr="00684C40">
        <w:rPr>
          <w:color w:val="000000"/>
        </w:rPr>
        <w:t xml:space="preserve">об исключении членов из </w:t>
      </w:r>
      <w:r w:rsidR="00565E5C">
        <w:rPr>
          <w:color w:val="000000"/>
        </w:rPr>
        <w:t>состава Союза</w:t>
      </w:r>
      <w:r w:rsidRPr="00684C40">
        <w:rPr>
          <w:color w:val="000000"/>
        </w:rPr>
        <w:t xml:space="preserve"> – </w:t>
      </w:r>
      <w:r w:rsidR="00C91044">
        <w:rPr>
          <w:b/>
          <w:color w:val="000000"/>
        </w:rPr>
        <w:t>42</w:t>
      </w:r>
      <w:r w:rsidRPr="00684C40">
        <w:rPr>
          <w:b/>
          <w:color w:val="000000"/>
        </w:rPr>
        <w:t>;</w:t>
      </w:r>
    </w:p>
    <w:p w:rsidR="00F67586" w:rsidRPr="00684C40" w:rsidRDefault="00F67586" w:rsidP="00F67586">
      <w:pPr>
        <w:numPr>
          <w:ilvl w:val="1"/>
          <w:numId w:val="1"/>
        </w:numPr>
        <w:tabs>
          <w:tab w:val="left" w:pos="993"/>
        </w:tabs>
        <w:ind w:left="0" w:firstLine="709"/>
        <w:jc w:val="both"/>
        <w:rPr>
          <w:color w:val="000000"/>
        </w:rPr>
      </w:pPr>
      <w:r>
        <w:rPr>
          <w:color w:val="000000"/>
        </w:rPr>
        <w:t>о</w:t>
      </w:r>
      <w:r w:rsidRPr="00684C40">
        <w:rPr>
          <w:color w:val="000000"/>
        </w:rPr>
        <w:t xml:space="preserve"> прекращени</w:t>
      </w:r>
      <w:r>
        <w:rPr>
          <w:color w:val="000000"/>
        </w:rPr>
        <w:t>и</w:t>
      </w:r>
      <w:r w:rsidRPr="00684C40">
        <w:rPr>
          <w:color w:val="000000"/>
        </w:rPr>
        <w:t xml:space="preserve"> действия Свидетельств о допуске – </w:t>
      </w:r>
      <w:r w:rsidR="00C91044">
        <w:rPr>
          <w:b/>
          <w:color w:val="000000"/>
        </w:rPr>
        <w:t>3</w:t>
      </w:r>
      <w:r w:rsidRPr="00684C40">
        <w:rPr>
          <w:color w:val="000000"/>
        </w:rPr>
        <w:t>;</w:t>
      </w:r>
    </w:p>
    <w:p w:rsidR="00F67586" w:rsidRPr="00684C40" w:rsidRDefault="00F67586" w:rsidP="00F67586">
      <w:pPr>
        <w:numPr>
          <w:ilvl w:val="1"/>
          <w:numId w:val="1"/>
        </w:numPr>
        <w:tabs>
          <w:tab w:val="left" w:pos="993"/>
        </w:tabs>
        <w:ind w:left="0" w:firstLine="709"/>
        <w:jc w:val="both"/>
      </w:pPr>
      <w:r>
        <w:t>об</w:t>
      </w:r>
      <w:r w:rsidRPr="00684C40">
        <w:t xml:space="preserve"> утверждени</w:t>
      </w:r>
      <w:r>
        <w:t>и</w:t>
      </w:r>
      <w:r w:rsidRPr="00684C40">
        <w:t xml:space="preserve"> нормативных документов </w:t>
      </w:r>
      <w:r w:rsidR="00565E5C">
        <w:t>Союз</w:t>
      </w:r>
      <w:r w:rsidRPr="00684C40">
        <w:t xml:space="preserve">а – </w:t>
      </w:r>
      <w:r w:rsidR="00C91044">
        <w:rPr>
          <w:b/>
        </w:rPr>
        <w:t>2</w:t>
      </w:r>
      <w:r w:rsidRPr="00684C40">
        <w:t>;</w:t>
      </w:r>
    </w:p>
    <w:p w:rsidR="00F67586" w:rsidRPr="00684C40" w:rsidRDefault="00F67586" w:rsidP="00F67586">
      <w:pPr>
        <w:numPr>
          <w:ilvl w:val="1"/>
          <w:numId w:val="1"/>
        </w:numPr>
        <w:tabs>
          <w:tab w:val="left" w:pos="993"/>
        </w:tabs>
        <w:ind w:left="0" w:firstLine="709"/>
        <w:jc w:val="both"/>
      </w:pPr>
      <w:r>
        <w:lastRenderedPageBreak/>
        <w:t>об</w:t>
      </w:r>
      <w:r w:rsidRPr="00684C40">
        <w:t xml:space="preserve"> утверждени</w:t>
      </w:r>
      <w:r>
        <w:t>и</w:t>
      </w:r>
      <w:r w:rsidRPr="00684C40">
        <w:t xml:space="preserve"> персонального состава специализированных органов </w:t>
      </w:r>
      <w:r w:rsidR="00565E5C">
        <w:t>саморегулируемой организации</w:t>
      </w:r>
      <w:r w:rsidRPr="00684C40">
        <w:t xml:space="preserve"> – </w:t>
      </w:r>
      <w:r w:rsidRPr="00684C40">
        <w:rPr>
          <w:b/>
        </w:rPr>
        <w:t>2</w:t>
      </w:r>
      <w:r w:rsidRPr="00684C40">
        <w:t>;</w:t>
      </w:r>
    </w:p>
    <w:p w:rsidR="00F67586" w:rsidRPr="00684C40" w:rsidRDefault="00F67586" w:rsidP="00F67586">
      <w:pPr>
        <w:numPr>
          <w:ilvl w:val="1"/>
          <w:numId w:val="1"/>
        </w:numPr>
        <w:tabs>
          <w:tab w:val="left" w:pos="993"/>
        </w:tabs>
        <w:ind w:left="709" w:firstLine="0"/>
        <w:jc w:val="both"/>
      </w:pPr>
      <w:r>
        <w:t>о</w:t>
      </w:r>
      <w:r w:rsidRPr="00684C40">
        <w:t xml:space="preserve"> страховани</w:t>
      </w:r>
      <w:r>
        <w:t>и</w:t>
      </w:r>
      <w:r w:rsidRPr="00684C40">
        <w:t xml:space="preserve"> гражданской ответственности – </w:t>
      </w:r>
      <w:r w:rsidR="00C91044">
        <w:rPr>
          <w:b/>
        </w:rPr>
        <w:t>2.</w:t>
      </w:r>
    </w:p>
    <w:p w:rsidR="00F67586" w:rsidRPr="00684C40" w:rsidRDefault="00F67586" w:rsidP="00F67586">
      <w:pPr>
        <w:spacing w:before="120"/>
        <w:ind w:firstLine="709"/>
        <w:jc w:val="both"/>
        <w:rPr>
          <w:b/>
        </w:rPr>
      </w:pPr>
      <w:r w:rsidRPr="00684C40">
        <w:rPr>
          <w:b/>
        </w:rPr>
        <w:t xml:space="preserve">Специализированными органами управления было проведено </w:t>
      </w:r>
      <w:r w:rsidR="00A0423D">
        <w:rPr>
          <w:b/>
        </w:rPr>
        <w:t>69</w:t>
      </w:r>
      <w:r w:rsidRPr="00684C40">
        <w:rPr>
          <w:b/>
        </w:rPr>
        <w:t xml:space="preserve"> заседани</w:t>
      </w:r>
      <w:r w:rsidR="00A0423D">
        <w:rPr>
          <w:b/>
        </w:rPr>
        <w:t>й</w:t>
      </w:r>
      <w:r w:rsidRPr="00684C40">
        <w:rPr>
          <w:b/>
        </w:rPr>
        <w:t xml:space="preserve"> по решению вопросов, относящихся к их компетенции:</w:t>
      </w:r>
    </w:p>
    <w:p w:rsidR="00F67586" w:rsidRPr="00684C40" w:rsidRDefault="00F67586" w:rsidP="00F67586">
      <w:pPr>
        <w:numPr>
          <w:ilvl w:val="1"/>
          <w:numId w:val="1"/>
        </w:numPr>
        <w:tabs>
          <w:tab w:val="left" w:pos="1276"/>
        </w:tabs>
        <w:ind w:left="0" w:firstLine="992"/>
        <w:jc w:val="both"/>
      </w:pPr>
      <w:r w:rsidRPr="00684C40">
        <w:t xml:space="preserve">Контрольной комиссией – </w:t>
      </w:r>
      <w:r w:rsidR="00A0423D">
        <w:rPr>
          <w:b/>
        </w:rPr>
        <w:t>32</w:t>
      </w:r>
      <w:r w:rsidRPr="00684C40">
        <w:t xml:space="preserve">; </w:t>
      </w:r>
    </w:p>
    <w:p w:rsidR="00F67586" w:rsidRPr="00684C40" w:rsidRDefault="00F67586" w:rsidP="00F67586">
      <w:pPr>
        <w:numPr>
          <w:ilvl w:val="1"/>
          <w:numId w:val="1"/>
        </w:numPr>
        <w:tabs>
          <w:tab w:val="left" w:pos="1276"/>
        </w:tabs>
        <w:ind w:left="0" w:firstLine="992"/>
        <w:jc w:val="both"/>
      </w:pPr>
      <w:r w:rsidRPr="00684C40">
        <w:t>Д</w:t>
      </w:r>
      <w:r>
        <w:t xml:space="preserve">исциплинарной комиссией </w:t>
      </w:r>
      <w:r w:rsidRPr="00684C40">
        <w:t xml:space="preserve">– </w:t>
      </w:r>
      <w:r w:rsidR="00A0423D">
        <w:rPr>
          <w:b/>
        </w:rPr>
        <w:t>11</w:t>
      </w:r>
      <w:r w:rsidRPr="00684C40">
        <w:rPr>
          <w:b/>
        </w:rPr>
        <w:t xml:space="preserve">; </w:t>
      </w:r>
    </w:p>
    <w:p w:rsidR="00F67586" w:rsidRPr="00684C40" w:rsidRDefault="00F67586" w:rsidP="00F67586">
      <w:pPr>
        <w:numPr>
          <w:ilvl w:val="1"/>
          <w:numId w:val="1"/>
        </w:numPr>
        <w:tabs>
          <w:tab w:val="left" w:pos="1276"/>
        </w:tabs>
        <w:ind w:left="0" w:firstLine="992"/>
        <w:jc w:val="both"/>
      </w:pPr>
      <w:r w:rsidRPr="00684C40">
        <w:t xml:space="preserve">Ревизионной комиссией – </w:t>
      </w:r>
      <w:r w:rsidR="00A0423D">
        <w:rPr>
          <w:b/>
        </w:rPr>
        <w:t>2</w:t>
      </w:r>
      <w:r w:rsidRPr="00684C40">
        <w:t>;</w:t>
      </w:r>
    </w:p>
    <w:p w:rsidR="00F67586" w:rsidRPr="00684C40" w:rsidRDefault="00F67586" w:rsidP="00F67586">
      <w:pPr>
        <w:numPr>
          <w:ilvl w:val="1"/>
          <w:numId w:val="1"/>
        </w:numPr>
        <w:tabs>
          <w:tab w:val="left" w:pos="1276"/>
        </w:tabs>
        <w:ind w:left="0" w:firstLine="992"/>
        <w:jc w:val="both"/>
      </w:pPr>
      <w:r w:rsidRPr="00684C40">
        <w:t>Аттестационной комиссией</w:t>
      </w:r>
      <w:r w:rsidRPr="00684C40">
        <w:rPr>
          <w:b/>
        </w:rPr>
        <w:t xml:space="preserve"> </w:t>
      </w:r>
      <w:r>
        <w:rPr>
          <w:b/>
        </w:rPr>
        <w:noBreakHyphen/>
      </w:r>
      <w:r w:rsidRPr="00684C40">
        <w:rPr>
          <w:b/>
        </w:rPr>
        <w:t xml:space="preserve"> </w:t>
      </w:r>
      <w:r w:rsidR="00A0423D">
        <w:rPr>
          <w:b/>
        </w:rPr>
        <w:t>24</w:t>
      </w:r>
      <w:r w:rsidRPr="00684C40">
        <w:rPr>
          <w:b/>
        </w:rPr>
        <w:t xml:space="preserve">. </w:t>
      </w:r>
    </w:p>
    <w:p w:rsidR="00F67586" w:rsidRPr="00DB4857" w:rsidRDefault="00F67586" w:rsidP="009205D5">
      <w:pPr>
        <w:numPr>
          <w:ilvl w:val="1"/>
          <w:numId w:val="6"/>
        </w:numPr>
        <w:tabs>
          <w:tab w:val="left" w:pos="1276"/>
        </w:tabs>
        <w:spacing w:before="120" w:after="120"/>
        <w:ind w:left="0" w:firstLine="709"/>
        <w:jc w:val="both"/>
        <w:rPr>
          <w:b/>
          <w:bCs/>
          <w:sz w:val="26"/>
          <w:szCs w:val="26"/>
        </w:rPr>
      </w:pPr>
      <w:r w:rsidRPr="00DB4857">
        <w:rPr>
          <w:b/>
          <w:bCs/>
          <w:sz w:val="26"/>
          <w:szCs w:val="26"/>
        </w:rPr>
        <w:t xml:space="preserve">Большой объем работ выполнен </w:t>
      </w:r>
      <w:r w:rsidR="009435E0">
        <w:rPr>
          <w:b/>
          <w:bCs/>
          <w:sz w:val="26"/>
          <w:szCs w:val="26"/>
        </w:rPr>
        <w:t xml:space="preserve">Советом Союза и Организационно-правовым отделом </w:t>
      </w:r>
      <w:r w:rsidRPr="00DB4857">
        <w:rPr>
          <w:b/>
          <w:bCs/>
          <w:sz w:val="26"/>
          <w:szCs w:val="26"/>
        </w:rPr>
        <w:t xml:space="preserve">в </w:t>
      </w:r>
      <w:r w:rsidR="009435E0">
        <w:rPr>
          <w:b/>
          <w:bCs/>
          <w:sz w:val="26"/>
          <w:szCs w:val="26"/>
        </w:rPr>
        <w:t xml:space="preserve">2013 - </w:t>
      </w:r>
      <w:r w:rsidRPr="00DB4857">
        <w:rPr>
          <w:b/>
          <w:bCs/>
          <w:sz w:val="26"/>
          <w:szCs w:val="26"/>
        </w:rPr>
        <w:t>201</w:t>
      </w:r>
      <w:r>
        <w:rPr>
          <w:b/>
          <w:bCs/>
          <w:sz w:val="26"/>
          <w:szCs w:val="26"/>
        </w:rPr>
        <w:t>4</w:t>
      </w:r>
      <w:r w:rsidRPr="00DB4857">
        <w:rPr>
          <w:b/>
          <w:bCs/>
          <w:sz w:val="26"/>
          <w:szCs w:val="26"/>
        </w:rPr>
        <w:t xml:space="preserve"> г.</w:t>
      </w:r>
      <w:r w:rsidR="009435E0">
        <w:rPr>
          <w:b/>
          <w:bCs/>
          <w:sz w:val="26"/>
          <w:szCs w:val="26"/>
        </w:rPr>
        <w:t>г.</w:t>
      </w:r>
      <w:r w:rsidRPr="00DB4857">
        <w:rPr>
          <w:b/>
          <w:bCs/>
          <w:sz w:val="26"/>
          <w:szCs w:val="26"/>
        </w:rPr>
        <w:t xml:space="preserve"> по рассмотрению документов, связанных с подачей организациями заявлений:</w:t>
      </w:r>
    </w:p>
    <w:p w:rsidR="00F67586" w:rsidRPr="009435E0" w:rsidRDefault="00F67586" w:rsidP="00F67586">
      <w:pPr>
        <w:numPr>
          <w:ilvl w:val="0"/>
          <w:numId w:val="3"/>
        </w:numPr>
        <w:tabs>
          <w:tab w:val="left" w:pos="1276"/>
        </w:tabs>
        <w:ind w:left="0" w:firstLine="992"/>
        <w:jc w:val="both"/>
        <w:rPr>
          <w:b/>
          <w:bCs/>
        </w:rPr>
      </w:pPr>
      <w:r w:rsidRPr="009435E0">
        <w:rPr>
          <w:b/>
          <w:bCs/>
        </w:rPr>
        <w:t>по внесению изменений в состав ранее заявленных сотрудников;</w:t>
      </w:r>
    </w:p>
    <w:p w:rsidR="00F67586" w:rsidRPr="009435E0" w:rsidRDefault="00F67586" w:rsidP="00F67586">
      <w:pPr>
        <w:numPr>
          <w:ilvl w:val="0"/>
          <w:numId w:val="3"/>
        </w:numPr>
        <w:tabs>
          <w:tab w:val="left" w:pos="1276"/>
        </w:tabs>
        <w:ind w:left="0" w:firstLine="992"/>
        <w:jc w:val="both"/>
        <w:rPr>
          <w:b/>
          <w:bCs/>
        </w:rPr>
      </w:pPr>
      <w:r w:rsidRPr="009435E0">
        <w:rPr>
          <w:b/>
          <w:bCs/>
        </w:rPr>
        <w:t>по расширению или сокращению ранее заявленных видов работ;</w:t>
      </w:r>
    </w:p>
    <w:p w:rsidR="00F67586" w:rsidRPr="009435E0" w:rsidRDefault="00F67586" w:rsidP="00F67586">
      <w:pPr>
        <w:numPr>
          <w:ilvl w:val="0"/>
          <w:numId w:val="3"/>
        </w:numPr>
        <w:tabs>
          <w:tab w:val="left" w:pos="1276"/>
        </w:tabs>
        <w:ind w:left="0" w:firstLine="992"/>
        <w:jc w:val="both"/>
        <w:rPr>
          <w:b/>
          <w:bCs/>
        </w:rPr>
      </w:pPr>
      <w:r w:rsidRPr="009435E0">
        <w:rPr>
          <w:b/>
          <w:bCs/>
        </w:rPr>
        <w:t>по переоформлению свидетельства о допуске в связи с изменениями реквизитов организации и других данных, указанных в свидетельстве.</w:t>
      </w:r>
    </w:p>
    <w:p w:rsidR="00F67586" w:rsidRDefault="00F67586" w:rsidP="00F67586">
      <w:pPr>
        <w:tabs>
          <w:tab w:val="left" w:pos="993"/>
        </w:tabs>
        <w:spacing w:before="120"/>
        <w:ind w:firstLine="709"/>
        <w:jc w:val="both"/>
        <w:rPr>
          <w:bCs/>
        </w:rPr>
      </w:pPr>
      <w:r w:rsidRPr="00B30B4C">
        <w:rPr>
          <w:bCs/>
        </w:rPr>
        <w:t>Сведения о работе, проделанной экспертами</w:t>
      </w:r>
      <w:r w:rsidR="009435E0">
        <w:rPr>
          <w:bCs/>
        </w:rPr>
        <w:t>,</w:t>
      </w:r>
      <w:r w:rsidRPr="00B30B4C">
        <w:rPr>
          <w:bCs/>
        </w:rPr>
        <w:t xml:space="preserve"> по рассмотрению заявлений, приведены в таблице 1.</w:t>
      </w:r>
      <w:r>
        <w:rPr>
          <w:bCs/>
        </w:rPr>
        <w:t xml:space="preserve"> </w:t>
      </w:r>
    </w:p>
    <w:p w:rsidR="00F67586" w:rsidRPr="00DB5B5A" w:rsidRDefault="00F67586" w:rsidP="009435E0">
      <w:pPr>
        <w:tabs>
          <w:tab w:val="left" w:pos="1134"/>
        </w:tabs>
        <w:spacing w:after="120"/>
        <w:jc w:val="right"/>
        <w:rPr>
          <w:b/>
          <w:bCs/>
        </w:rPr>
      </w:pPr>
      <w:r>
        <w:rPr>
          <w:b/>
          <w:bCs/>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5"/>
        <w:gridCol w:w="4394"/>
      </w:tblGrid>
      <w:tr w:rsidR="00F67586" w:rsidRPr="002F028E" w:rsidTr="009435E0">
        <w:trPr>
          <w:trHeight w:val="594"/>
        </w:trPr>
        <w:tc>
          <w:tcPr>
            <w:tcW w:w="5245" w:type="dxa"/>
          </w:tcPr>
          <w:p w:rsidR="00F67586" w:rsidRPr="002F028E" w:rsidRDefault="00F67586" w:rsidP="008C7D24">
            <w:pPr>
              <w:tabs>
                <w:tab w:val="left" w:pos="1276"/>
              </w:tabs>
              <w:rPr>
                <w:b/>
                <w:bCs/>
              </w:rPr>
            </w:pPr>
            <w:r w:rsidRPr="002F028E">
              <w:rPr>
                <w:b/>
                <w:bCs/>
              </w:rPr>
              <w:t>Наименование показателей</w:t>
            </w:r>
          </w:p>
        </w:tc>
        <w:tc>
          <w:tcPr>
            <w:tcW w:w="4394" w:type="dxa"/>
          </w:tcPr>
          <w:p w:rsidR="00F67586" w:rsidRPr="002F028E" w:rsidRDefault="00F67586" w:rsidP="009435E0">
            <w:pPr>
              <w:tabs>
                <w:tab w:val="left" w:pos="1276"/>
              </w:tabs>
              <w:jc w:val="center"/>
              <w:rPr>
                <w:b/>
                <w:bCs/>
              </w:rPr>
            </w:pPr>
            <w:r w:rsidRPr="002F028E">
              <w:rPr>
                <w:b/>
                <w:bCs/>
              </w:rPr>
              <w:t xml:space="preserve">Количество обращений, требующих оформления акта, в </w:t>
            </w:r>
            <w:r w:rsidR="009435E0">
              <w:rPr>
                <w:b/>
                <w:bCs/>
              </w:rPr>
              <w:t>период с января 2013 г. по 23 апреля 2015 г</w:t>
            </w:r>
            <w:r>
              <w:rPr>
                <w:b/>
                <w:bCs/>
              </w:rPr>
              <w:t>.</w:t>
            </w:r>
            <w:r w:rsidRPr="002F028E">
              <w:rPr>
                <w:b/>
                <w:bCs/>
              </w:rPr>
              <w:t xml:space="preserve"> </w:t>
            </w:r>
          </w:p>
        </w:tc>
      </w:tr>
      <w:tr w:rsidR="00F67586" w:rsidRPr="002F3D1F" w:rsidTr="009435E0">
        <w:tc>
          <w:tcPr>
            <w:tcW w:w="5245" w:type="dxa"/>
          </w:tcPr>
          <w:p w:rsidR="00F67586" w:rsidRPr="0042295B" w:rsidRDefault="00F67586" w:rsidP="008C7D24">
            <w:pPr>
              <w:tabs>
                <w:tab w:val="left" w:pos="1276"/>
              </w:tabs>
              <w:rPr>
                <w:bCs/>
              </w:rPr>
            </w:pPr>
            <w:r w:rsidRPr="0042295B">
              <w:rPr>
                <w:bCs/>
              </w:rPr>
              <w:t xml:space="preserve">Всего оформлено актов по рассмотрению документов (в том числе по основаниям): </w:t>
            </w:r>
          </w:p>
        </w:tc>
        <w:tc>
          <w:tcPr>
            <w:tcW w:w="4394" w:type="dxa"/>
          </w:tcPr>
          <w:p w:rsidR="00F67586" w:rsidRPr="00895127" w:rsidRDefault="00895127" w:rsidP="008C7D24">
            <w:pPr>
              <w:tabs>
                <w:tab w:val="left" w:pos="1276"/>
              </w:tabs>
              <w:spacing w:before="120" w:after="120"/>
              <w:jc w:val="center"/>
              <w:rPr>
                <w:b/>
                <w:bCs/>
                <w:sz w:val="28"/>
                <w:szCs w:val="28"/>
              </w:rPr>
            </w:pPr>
            <w:r w:rsidRPr="00895127">
              <w:rPr>
                <w:b/>
                <w:bCs/>
                <w:sz w:val="28"/>
                <w:szCs w:val="28"/>
              </w:rPr>
              <w:t>365</w:t>
            </w:r>
          </w:p>
        </w:tc>
      </w:tr>
      <w:tr w:rsidR="00F67586" w:rsidRPr="002F3D1F" w:rsidTr="009435E0">
        <w:tc>
          <w:tcPr>
            <w:tcW w:w="5245" w:type="dxa"/>
          </w:tcPr>
          <w:p w:rsidR="00F67586" w:rsidRPr="0042295B" w:rsidRDefault="00F67586" w:rsidP="00F67586">
            <w:pPr>
              <w:numPr>
                <w:ilvl w:val="0"/>
                <w:numId w:val="7"/>
              </w:numPr>
              <w:tabs>
                <w:tab w:val="left" w:pos="459"/>
                <w:tab w:val="left" w:pos="642"/>
              </w:tabs>
              <w:ind w:left="0" w:firstLine="176"/>
              <w:rPr>
                <w:bCs/>
              </w:rPr>
            </w:pPr>
            <w:r>
              <w:rPr>
                <w:bCs/>
              </w:rPr>
              <w:t>И</w:t>
            </w:r>
            <w:r w:rsidRPr="0042295B">
              <w:rPr>
                <w:bCs/>
              </w:rPr>
              <w:t>зменение сведений, вносимых в Свидетельство о допуске к работам</w:t>
            </w:r>
          </w:p>
        </w:tc>
        <w:tc>
          <w:tcPr>
            <w:tcW w:w="4394" w:type="dxa"/>
          </w:tcPr>
          <w:p w:rsidR="00F67586" w:rsidRPr="00895127" w:rsidRDefault="00895127" w:rsidP="008C7D24">
            <w:pPr>
              <w:tabs>
                <w:tab w:val="left" w:pos="1276"/>
              </w:tabs>
              <w:spacing w:before="120" w:after="120"/>
              <w:jc w:val="center"/>
              <w:rPr>
                <w:b/>
                <w:bCs/>
                <w:sz w:val="28"/>
                <w:szCs w:val="28"/>
                <w:lang w:val="en-US"/>
              </w:rPr>
            </w:pPr>
            <w:r w:rsidRPr="00895127">
              <w:rPr>
                <w:b/>
                <w:bCs/>
                <w:sz w:val="28"/>
                <w:szCs w:val="28"/>
              </w:rPr>
              <w:t>263</w:t>
            </w:r>
          </w:p>
        </w:tc>
      </w:tr>
      <w:tr w:rsidR="00F67586" w:rsidRPr="002F3D1F" w:rsidTr="009435E0">
        <w:tc>
          <w:tcPr>
            <w:tcW w:w="5245" w:type="dxa"/>
          </w:tcPr>
          <w:p w:rsidR="00F67586" w:rsidRPr="0042295B" w:rsidRDefault="00F67586" w:rsidP="00F67586">
            <w:pPr>
              <w:numPr>
                <w:ilvl w:val="0"/>
                <w:numId w:val="7"/>
              </w:numPr>
              <w:tabs>
                <w:tab w:val="left" w:pos="459"/>
              </w:tabs>
              <w:ind w:left="0" w:firstLine="176"/>
              <w:rPr>
                <w:bCs/>
              </w:rPr>
            </w:pPr>
            <w:r w:rsidRPr="0042295B">
              <w:rPr>
                <w:bCs/>
              </w:rPr>
              <w:t>Изменение сведений о составе заявленных сотрудников без переоформления свидетельств</w:t>
            </w:r>
          </w:p>
        </w:tc>
        <w:tc>
          <w:tcPr>
            <w:tcW w:w="4394" w:type="dxa"/>
          </w:tcPr>
          <w:p w:rsidR="00F67586" w:rsidRPr="00895127" w:rsidRDefault="00895127" w:rsidP="008C7D24">
            <w:pPr>
              <w:tabs>
                <w:tab w:val="left" w:pos="1276"/>
              </w:tabs>
              <w:spacing w:before="120" w:after="120"/>
              <w:jc w:val="center"/>
              <w:rPr>
                <w:b/>
                <w:bCs/>
                <w:sz w:val="28"/>
                <w:szCs w:val="28"/>
              </w:rPr>
            </w:pPr>
            <w:r w:rsidRPr="00895127">
              <w:rPr>
                <w:b/>
                <w:bCs/>
                <w:sz w:val="28"/>
                <w:szCs w:val="28"/>
              </w:rPr>
              <w:t>102</w:t>
            </w:r>
          </w:p>
        </w:tc>
      </w:tr>
      <w:tr w:rsidR="00F67586" w:rsidRPr="002F3D1F" w:rsidTr="009435E0">
        <w:tc>
          <w:tcPr>
            <w:tcW w:w="5245" w:type="dxa"/>
          </w:tcPr>
          <w:p w:rsidR="00F67586" w:rsidRPr="0042295B" w:rsidRDefault="00F67586" w:rsidP="008C7D24">
            <w:pPr>
              <w:tabs>
                <w:tab w:val="left" w:pos="1276"/>
              </w:tabs>
              <w:rPr>
                <w:bCs/>
              </w:rPr>
            </w:pPr>
            <w:r w:rsidRPr="0042295B">
              <w:rPr>
                <w:bCs/>
              </w:rPr>
              <w:t>Всего переоформлено свидетельств</w:t>
            </w:r>
          </w:p>
        </w:tc>
        <w:tc>
          <w:tcPr>
            <w:tcW w:w="4394" w:type="dxa"/>
          </w:tcPr>
          <w:p w:rsidR="00F67586" w:rsidRPr="00895127" w:rsidRDefault="00895127" w:rsidP="008C7D24">
            <w:pPr>
              <w:tabs>
                <w:tab w:val="left" w:pos="1276"/>
              </w:tabs>
              <w:spacing w:before="120" w:after="120"/>
              <w:jc w:val="center"/>
              <w:rPr>
                <w:b/>
                <w:bCs/>
                <w:sz w:val="28"/>
                <w:szCs w:val="28"/>
                <w:lang w:val="en-US"/>
              </w:rPr>
            </w:pPr>
            <w:r w:rsidRPr="00895127">
              <w:rPr>
                <w:b/>
                <w:bCs/>
                <w:sz w:val="28"/>
                <w:szCs w:val="28"/>
              </w:rPr>
              <w:t>263</w:t>
            </w:r>
          </w:p>
        </w:tc>
      </w:tr>
    </w:tbl>
    <w:p w:rsidR="00F67586" w:rsidRPr="00895127" w:rsidRDefault="00F67586" w:rsidP="00895127">
      <w:pPr>
        <w:numPr>
          <w:ilvl w:val="1"/>
          <w:numId w:val="6"/>
        </w:numPr>
        <w:tabs>
          <w:tab w:val="left" w:pos="1276"/>
        </w:tabs>
        <w:spacing w:before="120" w:after="120"/>
        <w:ind w:left="0" w:firstLine="709"/>
        <w:jc w:val="both"/>
        <w:rPr>
          <w:b/>
          <w:bCs/>
          <w:sz w:val="26"/>
          <w:szCs w:val="26"/>
        </w:rPr>
      </w:pPr>
      <w:r w:rsidRPr="00895127">
        <w:rPr>
          <w:b/>
          <w:bCs/>
          <w:sz w:val="26"/>
          <w:szCs w:val="26"/>
        </w:rPr>
        <w:t xml:space="preserve">Организация работ по обеспечению соответствия деятельности членов </w:t>
      </w:r>
      <w:r w:rsidR="00003733">
        <w:rPr>
          <w:b/>
          <w:bCs/>
          <w:sz w:val="26"/>
          <w:szCs w:val="26"/>
        </w:rPr>
        <w:t>Союз</w:t>
      </w:r>
      <w:r w:rsidRPr="00895127">
        <w:rPr>
          <w:b/>
          <w:bCs/>
          <w:sz w:val="26"/>
          <w:szCs w:val="26"/>
        </w:rPr>
        <w:t xml:space="preserve">а требованиям к выдаче свидетельств о допуске к работам, технических регламентов, стандартов и правил </w:t>
      </w:r>
      <w:r w:rsidR="00003733">
        <w:rPr>
          <w:b/>
          <w:bCs/>
          <w:sz w:val="26"/>
          <w:szCs w:val="26"/>
        </w:rPr>
        <w:t>Союз</w:t>
      </w:r>
      <w:r w:rsidRPr="00895127">
        <w:rPr>
          <w:b/>
          <w:bCs/>
          <w:sz w:val="26"/>
          <w:szCs w:val="26"/>
        </w:rPr>
        <w:t>а</w:t>
      </w:r>
    </w:p>
    <w:p w:rsidR="00F67586" w:rsidRDefault="00F67586" w:rsidP="00F67586">
      <w:pPr>
        <w:tabs>
          <w:tab w:val="left" w:pos="993"/>
        </w:tabs>
        <w:spacing w:before="120"/>
        <w:ind w:firstLine="709"/>
        <w:jc w:val="both"/>
      </w:pPr>
      <w:r>
        <w:t xml:space="preserve">Задача по </w:t>
      </w:r>
      <w:r w:rsidRPr="00C00269">
        <w:t xml:space="preserve">обеспечению </w:t>
      </w:r>
      <w:r>
        <w:t xml:space="preserve">выполнения </w:t>
      </w:r>
      <w:r w:rsidRPr="00C00269">
        <w:t>член</w:t>
      </w:r>
      <w:r>
        <w:t>ами</w:t>
      </w:r>
      <w:r w:rsidRPr="00C00269">
        <w:t xml:space="preserve"> </w:t>
      </w:r>
      <w:r w:rsidR="00003733">
        <w:t>Союз</w:t>
      </w:r>
      <w:r w:rsidRPr="00C00269">
        <w:t>а требовани</w:t>
      </w:r>
      <w:r>
        <w:t>й</w:t>
      </w:r>
      <w:r w:rsidRPr="00C00269">
        <w:t xml:space="preserve"> к выдаче свидетельств о допуске, </w:t>
      </w:r>
      <w:r>
        <w:t xml:space="preserve">в первую очередь, минимальных требований, установленных законодательством РФ, </w:t>
      </w:r>
      <w:r w:rsidRPr="00D05CC8">
        <w:rPr>
          <w:b/>
        </w:rPr>
        <w:t>являлась</w:t>
      </w:r>
      <w:r w:rsidRPr="00C00269">
        <w:rPr>
          <w:b/>
        </w:rPr>
        <w:t xml:space="preserve"> для </w:t>
      </w:r>
      <w:r w:rsidR="00003733">
        <w:rPr>
          <w:b/>
        </w:rPr>
        <w:t>Совета Союза</w:t>
      </w:r>
      <w:r w:rsidRPr="00C00269">
        <w:rPr>
          <w:b/>
        </w:rPr>
        <w:t xml:space="preserve"> в </w:t>
      </w:r>
      <w:r w:rsidR="00003733">
        <w:rPr>
          <w:b/>
        </w:rPr>
        <w:t xml:space="preserve">2013 - </w:t>
      </w:r>
      <w:r w:rsidRPr="00C00269">
        <w:rPr>
          <w:b/>
        </w:rPr>
        <w:t>201</w:t>
      </w:r>
      <w:r>
        <w:rPr>
          <w:b/>
        </w:rPr>
        <w:t>4</w:t>
      </w:r>
      <w:r w:rsidRPr="00C00269">
        <w:rPr>
          <w:b/>
        </w:rPr>
        <w:t xml:space="preserve"> г.</w:t>
      </w:r>
      <w:r w:rsidR="00003733">
        <w:rPr>
          <w:b/>
        </w:rPr>
        <w:t>г.</w:t>
      </w:r>
      <w:r w:rsidRPr="00C00269">
        <w:rPr>
          <w:b/>
        </w:rPr>
        <w:t xml:space="preserve"> </w:t>
      </w:r>
      <w:r w:rsidRPr="00D05CC8">
        <w:rPr>
          <w:b/>
        </w:rPr>
        <w:t>главной.</w:t>
      </w:r>
      <w:r>
        <w:t xml:space="preserve"> Для ее решения деятельность </w:t>
      </w:r>
      <w:r w:rsidR="00003733">
        <w:t>Союз</w:t>
      </w:r>
      <w:r>
        <w:t>а была направлена:</w:t>
      </w:r>
    </w:p>
    <w:p w:rsidR="00F67586" w:rsidRDefault="00F67586" w:rsidP="00F67586">
      <w:pPr>
        <w:numPr>
          <w:ilvl w:val="0"/>
          <w:numId w:val="3"/>
        </w:numPr>
        <w:tabs>
          <w:tab w:val="left" w:pos="1276"/>
        </w:tabs>
        <w:ind w:left="0" w:firstLine="992"/>
        <w:jc w:val="both"/>
        <w:rPr>
          <w:bCs/>
        </w:rPr>
      </w:pPr>
      <w:r>
        <w:rPr>
          <w:bCs/>
        </w:rPr>
        <w:t>на осуществление контроля деятельности организаций по выполнению установленных требований;</w:t>
      </w:r>
    </w:p>
    <w:p w:rsidR="00F67586" w:rsidRDefault="00F67586" w:rsidP="00F67586">
      <w:pPr>
        <w:numPr>
          <w:ilvl w:val="0"/>
          <w:numId w:val="3"/>
        </w:numPr>
        <w:tabs>
          <w:tab w:val="left" w:pos="1276"/>
        </w:tabs>
        <w:ind w:left="0" w:firstLine="992"/>
        <w:jc w:val="both"/>
        <w:rPr>
          <w:bCs/>
        </w:rPr>
      </w:pPr>
      <w:r>
        <w:rPr>
          <w:bCs/>
        </w:rPr>
        <w:t>принятие мер дисциплинарного воздействия к организациям, не выполняющим установленные требования;</w:t>
      </w:r>
    </w:p>
    <w:p w:rsidR="00F67586" w:rsidRPr="00C74559" w:rsidRDefault="00F67586" w:rsidP="00F67586">
      <w:pPr>
        <w:numPr>
          <w:ilvl w:val="0"/>
          <w:numId w:val="3"/>
        </w:numPr>
        <w:tabs>
          <w:tab w:val="left" w:pos="1276"/>
        </w:tabs>
        <w:ind w:left="0" w:firstLine="992"/>
        <w:jc w:val="both"/>
        <w:rPr>
          <w:bCs/>
        </w:rPr>
      </w:pPr>
      <w:r>
        <w:rPr>
          <w:bCs/>
        </w:rPr>
        <w:t xml:space="preserve">оказание организационной и методической помощи членам </w:t>
      </w:r>
      <w:r w:rsidR="00003733">
        <w:rPr>
          <w:bCs/>
        </w:rPr>
        <w:t>Союз</w:t>
      </w:r>
      <w:r>
        <w:rPr>
          <w:bCs/>
        </w:rPr>
        <w:t>а для устранения выявленных нарушений.</w:t>
      </w:r>
    </w:p>
    <w:p w:rsidR="00F67586" w:rsidRDefault="00F67586" w:rsidP="00F67586">
      <w:pPr>
        <w:tabs>
          <w:tab w:val="left" w:pos="993"/>
        </w:tabs>
        <w:spacing w:before="120"/>
        <w:ind w:firstLine="709"/>
        <w:jc w:val="both"/>
      </w:pPr>
      <w:r w:rsidRPr="000E2A28">
        <w:rPr>
          <w:b/>
        </w:rPr>
        <w:t xml:space="preserve">В </w:t>
      </w:r>
      <w:r w:rsidR="00003733">
        <w:rPr>
          <w:b/>
        </w:rPr>
        <w:t xml:space="preserve">2013 - </w:t>
      </w:r>
      <w:r w:rsidRPr="000E2A28">
        <w:rPr>
          <w:b/>
        </w:rPr>
        <w:t>2014 г.</w:t>
      </w:r>
      <w:r w:rsidR="00003733">
        <w:rPr>
          <w:b/>
        </w:rPr>
        <w:t>г.</w:t>
      </w:r>
      <w:r w:rsidRPr="000E2A28">
        <w:rPr>
          <w:b/>
        </w:rPr>
        <w:t xml:space="preserve"> эта задача в основном </w:t>
      </w:r>
      <w:r w:rsidRPr="00CA4BF3">
        <w:rPr>
          <w:b/>
        </w:rPr>
        <w:t>успешно</w:t>
      </w:r>
      <w:r w:rsidRPr="006F3115">
        <w:rPr>
          <w:b/>
        </w:rPr>
        <w:t xml:space="preserve"> </w:t>
      </w:r>
      <w:r w:rsidRPr="000E2A28">
        <w:rPr>
          <w:b/>
        </w:rPr>
        <w:t>решала</w:t>
      </w:r>
      <w:r w:rsidRPr="00CA4BF3">
        <w:rPr>
          <w:b/>
        </w:rPr>
        <w:t>сь</w:t>
      </w:r>
      <w:r w:rsidRPr="00CA4BF3">
        <w:t>.</w:t>
      </w:r>
      <w:r>
        <w:t xml:space="preserve"> Об этом свидетельствует то, что </w:t>
      </w:r>
      <w:r w:rsidR="00003733" w:rsidRPr="00003733">
        <w:rPr>
          <w:b/>
        </w:rPr>
        <w:t>из 195</w:t>
      </w:r>
      <w:r w:rsidR="00003733">
        <w:t xml:space="preserve"> </w:t>
      </w:r>
      <w:r w:rsidR="00003733" w:rsidRPr="00C00269">
        <w:rPr>
          <w:b/>
        </w:rPr>
        <w:t>организаци</w:t>
      </w:r>
      <w:r w:rsidR="00003733">
        <w:rPr>
          <w:b/>
        </w:rPr>
        <w:t xml:space="preserve">й </w:t>
      </w:r>
      <w:r>
        <w:rPr>
          <w:b/>
        </w:rPr>
        <w:t xml:space="preserve">148 не имеют нарушений по выполнению требований к выдаче </w:t>
      </w:r>
      <w:r w:rsidRPr="00C00269">
        <w:rPr>
          <w:b/>
        </w:rPr>
        <w:t xml:space="preserve">свидетельств </w:t>
      </w:r>
      <w:r>
        <w:rPr>
          <w:b/>
        </w:rPr>
        <w:t>о допуске к работам.</w:t>
      </w:r>
      <w:r>
        <w:t xml:space="preserve"> </w:t>
      </w:r>
    </w:p>
    <w:p w:rsidR="00F67586" w:rsidRPr="00B23D2F" w:rsidRDefault="00F67586" w:rsidP="00F67586">
      <w:pPr>
        <w:tabs>
          <w:tab w:val="left" w:pos="993"/>
        </w:tabs>
        <w:spacing w:before="120"/>
        <w:ind w:firstLine="709"/>
        <w:jc w:val="both"/>
        <w:rPr>
          <w:b/>
        </w:rPr>
      </w:pPr>
      <w:r>
        <w:lastRenderedPageBreak/>
        <w:t xml:space="preserve">Вместе с тем, </w:t>
      </w:r>
      <w:r w:rsidRPr="00B23D2F">
        <w:rPr>
          <w:b/>
        </w:rPr>
        <w:t xml:space="preserve">у </w:t>
      </w:r>
      <w:r w:rsidR="00003733">
        <w:rPr>
          <w:b/>
        </w:rPr>
        <w:t>47</w:t>
      </w:r>
      <w:r w:rsidRPr="000C71F9">
        <w:rPr>
          <w:b/>
        </w:rPr>
        <w:t xml:space="preserve"> организаций</w:t>
      </w:r>
      <w:r w:rsidRPr="00B23D2F">
        <w:rPr>
          <w:b/>
        </w:rPr>
        <w:t xml:space="preserve"> нарушения </w:t>
      </w:r>
      <w:r w:rsidRPr="00B23D2F">
        <w:t>по выполнению требований к выдаче свидетельств о допуске к работам</w:t>
      </w:r>
      <w:r>
        <w:t xml:space="preserve">, выявленные в ходе документарных и плановых проверок, </w:t>
      </w:r>
      <w:r w:rsidRPr="00B23D2F">
        <w:rPr>
          <w:b/>
        </w:rPr>
        <w:t>не устранены.</w:t>
      </w:r>
      <w:r>
        <w:rPr>
          <w:b/>
        </w:rPr>
        <w:t xml:space="preserve"> </w:t>
      </w:r>
    </w:p>
    <w:p w:rsidR="00F67586" w:rsidRPr="00895127" w:rsidRDefault="00F67586" w:rsidP="00895127">
      <w:pPr>
        <w:numPr>
          <w:ilvl w:val="1"/>
          <w:numId w:val="34"/>
        </w:numPr>
        <w:tabs>
          <w:tab w:val="left" w:pos="1418"/>
        </w:tabs>
        <w:spacing w:before="120" w:after="120"/>
        <w:ind w:left="0" w:firstLine="709"/>
        <w:jc w:val="both"/>
        <w:rPr>
          <w:b/>
          <w:bCs/>
        </w:rPr>
      </w:pPr>
      <w:r w:rsidRPr="00895127">
        <w:rPr>
          <w:b/>
          <w:bCs/>
        </w:rPr>
        <w:t xml:space="preserve">Организация и осуществление контроля деятельности членов </w:t>
      </w:r>
      <w:r w:rsidR="00003733">
        <w:rPr>
          <w:b/>
          <w:bCs/>
        </w:rPr>
        <w:t>Союз</w:t>
      </w:r>
      <w:r w:rsidRPr="00895127">
        <w:rPr>
          <w:b/>
          <w:bCs/>
        </w:rPr>
        <w:t xml:space="preserve">а по выполнению ими требований к выдаче свидетельств о допуске к работам, стандартов, правил и других нормативных документов </w:t>
      </w:r>
      <w:r w:rsidR="00003733">
        <w:rPr>
          <w:b/>
          <w:bCs/>
        </w:rPr>
        <w:t>Союз</w:t>
      </w:r>
      <w:r w:rsidRPr="00895127">
        <w:rPr>
          <w:b/>
          <w:bCs/>
        </w:rPr>
        <w:t>а</w:t>
      </w:r>
    </w:p>
    <w:p w:rsidR="00F67586" w:rsidRPr="00BD771C" w:rsidRDefault="00F67586" w:rsidP="00F67586">
      <w:pPr>
        <w:tabs>
          <w:tab w:val="left" w:pos="993"/>
        </w:tabs>
        <w:spacing w:before="120" w:after="120"/>
        <w:ind w:firstLine="709"/>
        <w:jc w:val="both"/>
        <w:rPr>
          <w:bCs/>
        </w:rPr>
      </w:pPr>
      <w:r w:rsidRPr="00FC29E1">
        <w:rPr>
          <w:b/>
          <w:bCs/>
        </w:rPr>
        <w:t xml:space="preserve">В </w:t>
      </w:r>
      <w:r w:rsidR="00003733">
        <w:rPr>
          <w:b/>
          <w:bCs/>
        </w:rPr>
        <w:t>течение отчетного периода</w:t>
      </w:r>
      <w:r w:rsidRPr="00BD771C">
        <w:rPr>
          <w:b/>
          <w:bCs/>
        </w:rPr>
        <w:t xml:space="preserve"> совершенствование контроля деятельности членов </w:t>
      </w:r>
      <w:r w:rsidR="00003733">
        <w:rPr>
          <w:b/>
          <w:bCs/>
        </w:rPr>
        <w:t>Союз</w:t>
      </w:r>
      <w:r w:rsidRPr="00BD771C">
        <w:rPr>
          <w:b/>
          <w:bCs/>
        </w:rPr>
        <w:t xml:space="preserve">а </w:t>
      </w:r>
      <w:r w:rsidRPr="00BD771C">
        <w:rPr>
          <w:bCs/>
        </w:rPr>
        <w:t>осуществлял</w:t>
      </w:r>
      <w:r>
        <w:rPr>
          <w:bCs/>
        </w:rPr>
        <w:t>о</w:t>
      </w:r>
      <w:r w:rsidRPr="00BD771C">
        <w:rPr>
          <w:bCs/>
        </w:rPr>
        <w:t xml:space="preserve">сь по </w:t>
      </w:r>
      <w:r>
        <w:rPr>
          <w:bCs/>
        </w:rPr>
        <w:t>трем</w:t>
      </w:r>
      <w:r w:rsidRPr="00BD771C">
        <w:rPr>
          <w:bCs/>
        </w:rPr>
        <w:t xml:space="preserve"> направлениям:</w:t>
      </w:r>
    </w:p>
    <w:p w:rsidR="003D3A61" w:rsidRPr="003D3A61" w:rsidRDefault="003D3A61" w:rsidP="003D3A61">
      <w:pPr>
        <w:numPr>
          <w:ilvl w:val="0"/>
          <w:numId w:val="4"/>
        </w:numPr>
        <w:tabs>
          <w:tab w:val="left" w:pos="1134"/>
        </w:tabs>
        <w:ind w:left="0" w:firstLine="851"/>
        <w:jc w:val="both"/>
        <w:rPr>
          <w:b/>
          <w:bCs/>
        </w:rPr>
      </w:pPr>
      <w:r w:rsidRPr="003D3A61">
        <w:rPr>
          <w:b/>
          <w:bCs/>
        </w:rPr>
        <w:t>проверка соответствия организаций требованиям к выдаче свидетельств о допуске к работам при рассмотрении заявлений:</w:t>
      </w:r>
    </w:p>
    <w:p w:rsidR="003D3A61" w:rsidRDefault="003D3A61" w:rsidP="003D3A61">
      <w:pPr>
        <w:numPr>
          <w:ilvl w:val="0"/>
          <w:numId w:val="12"/>
        </w:numPr>
        <w:tabs>
          <w:tab w:val="left" w:pos="1701"/>
        </w:tabs>
        <w:ind w:left="1560" w:hanging="209"/>
        <w:jc w:val="both"/>
        <w:rPr>
          <w:bCs/>
        </w:rPr>
      </w:pPr>
      <w:r>
        <w:rPr>
          <w:bCs/>
        </w:rPr>
        <w:t>по внесению изменений в состав ранее заявленных сотрудников;</w:t>
      </w:r>
    </w:p>
    <w:p w:rsidR="003D3A61" w:rsidRDefault="003D3A61" w:rsidP="003D3A61">
      <w:pPr>
        <w:numPr>
          <w:ilvl w:val="0"/>
          <w:numId w:val="12"/>
        </w:numPr>
        <w:tabs>
          <w:tab w:val="left" w:pos="1701"/>
        </w:tabs>
        <w:ind w:left="1560" w:hanging="209"/>
        <w:jc w:val="both"/>
        <w:rPr>
          <w:bCs/>
        </w:rPr>
      </w:pPr>
      <w:r>
        <w:rPr>
          <w:bCs/>
        </w:rPr>
        <w:t>по расширению или сокращению ранее заявленных видов работ;</w:t>
      </w:r>
    </w:p>
    <w:p w:rsidR="003D3A61" w:rsidRDefault="003D3A61" w:rsidP="003D3A61">
      <w:pPr>
        <w:numPr>
          <w:ilvl w:val="0"/>
          <w:numId w:val="12"/>
        </w:numPr>
        <w:tabs>
          <w:tab w:val="left" w:pos="1701"/>
        </w:tabs>
        <w:ind w:left="1560" w:hanging="209"/>
        <w:jc w:val="both"/>
        <w:rPr>
          <w:bCs/>
        </w:rPr>
      </w:pPr>
      <w:r>
        <w:rPr>
          <w:bCs/>
        </w:rPr>
        <w:t>по переоформлению свидетельства о допуске в связи с изменениями реквизитов организации, указанных в свидетельстве;</w:t>
      </w:r>
    </w:p>
    <w:p w:rsidR="00F67586" w:rsidRPr="003D3A61" w:rsidRDefault="00F67586" w:rsidP="00F67586">
      <w:pPr>
        <w:numPr>
          <w:ilvl w:val="0"/>
          <w:numId w:val="4"/>
        </w:numPr>
        <w:tabs>
          <w:tab w:val="left" w:pos="1134"/>
        </w:tabs>
        <w:ind w:left="0" w:firstLine="851"/>
        <w:jc w:val="both"/>
        <w:rPr>
          <w:b/>
          <w:bCs/>
        </w:rPr>
      </w:pPr>
      <w:r>
        <w:rPr>
          <w:bCs/>
        </w:rPr>
        <w:t>о</w:t>
      </w:r>
      <w:r w:rsidRPr="00BD771C">
        <w:rPr>
          <w:bCs/>
        </w:rPr>
        <w:t xml:space="preserve">рганизация и </w:t>
      </w:r>
      <w:r w:rsidRPr="00BD771C">
        <w:rPr>
          <w:b/>
          <w:bCs/>
        </w:rPr>
        <w:t xml:space="preserve">осуществление контроля деятельности членов </w:t>
      </w:r>
      <w:r w:rsidR="00003733">
        <w:rPr>
          <w:b/>
          <w:bCs/>
        </w:rPr>
        <w:t>Союз</w:t>
      </w:r>
      <w:r w:rsidRPr="00BD771C">
        <w:rPr>
          <w:b/>
          <w:bCs/>
        </w:rPr>
        <w:t xml:space="preserve">а </w:t>
      </w:r>
      <w:r w:rsidRPr="00BD771C">
        <w:rPr>
          <w:bCs/>
        </w:rPr>
        <w:t xml:space="preserve">по выполнению ими требований к выдаче свидетельств о допуске к работам, стандартов, правил и других нормативных документов </w:t>
      </w:r>
      <w:r w:rsidR="00003733">
        <w:rPr>
          <w:bCs/>
        </w:rPr>
        <w:t>по саморегулированию</w:t>
      </w:r>
      <w:r>
        <w:rPr>
          <w:bCs/>
        </w:rPr>
        <w:t xml:space="preserve"> </w:t>
      </w:r>
      <w:r w:rsidRPr="003D3A61">
        <w:rPr>
          <w:b/>
          <w:bCs/>
        </w:rPr>
        <w:t>в ходе плановых проверок;</w:t>
      </w:r>
    </w:p>
    <w:p w:rsidR="00F67586" w:rsidRPr="003D4A38" w:rsidRDefault="00F67586" w:rsidP="00F67586">
      <w:pPr>
        <w:numPr>
          <w:ilvl w:val="0"/>
          <w:numId w:val="4"/>
        </w:numPr>
        <w:tabs>
          <w:tab w:val="left" w:pos="1134"/>
        </w:tabs>
        <w:ind w:left="0" w:firstLine="851"/>
        <w:jc w:val="both"/>
        <w:rPr>
          <w:bCs/>
        </w:rPr>
      </w:pPr>
      <w:r w:rsidRPr="003D4A38">
        <w:rPr>
          <w:bCs/>
        </w:rPr>
        <w:t xml:space="preserve">Совершенствование </w:t>
      </w:r>
      <w:r>
        <w:rPr>
          <w:bCs/>
        </w:rPr>
        <w:t>форм и способов</w:t>
      </w:r>
      <w:r w:rsidRPr="003D4A38">
        <w:rPr>
          <w:bCs/>
        </w:rPr>
        <w:t xml:space="preserve"> осуществления  контроля. </w:t>
      </w:r>
    </w:p>
    <w:p w:rsidR="003D3A61" w:rsidRPr="003D3A61" w:rsidRDefault="003D3A61" w:rsidP="003D3A61">
      <w:pPr>
        <w:tabs>
          <w:tab w:val="left" w:pos="993"/>
        </w:tabs>
        <w:spacing w:before="120"/>
        <w:ind w:firstLine="709"/>
        <w:jc w:val="both"/>
        <w:rPr>
          <w:b/>
          <w:bCs/>
        </w:rPr>
      </w:pPr>
      <w:r>
        <w:rPr>
          <w:b/>
          <w:bCs/>
        </w:rPr>
        <w:t xml:space="preserve">Большинство </w:t>
      </w:r>
      <w:r w:rsidR="008C6650">
        <w:rPr>
          <w:b/>
          <w:bCs/>
        </w:rPr>
        <w:t>не</w:t>
      </w:r>
      <w:r w:rsidRPr="003D3A61">
        <w:rPr>
          <w:b/>
          <w:bCs/>
        </w:rPr>
        <w:t>соответстви</w:t>
      </w:r>
      <w:r w:rsidR="008C6650">
        <w:rPr>
          <w:b/>
          <w:bCs/>
        </w:rPr>
        <w:t>й</w:t>
      </w:r>
      <w:r w:rsidRPr="003D3A61">
        <w:rPr>
          <w:b/>
          <w:bCs/>
        </w:rPr>
        <w:t xml:space="preserve"> организаций требованиям к выдаче свидетельств о допуске</w:t>
      </w:r>
      <w:r>
        <w:rPr>
          <w:bCs/>
        </w:rPr>
        <w:t xml:space="preserve"> </w:t>
      </w:r>
      <w:r w:rsidRPr="00322C88">
        <w:rPr>
          <w:b/>
          <w:bCs/>
        </w:rPr>
        <w:t>к работам</w:t>
      </w:r>
      <w:r w:rsidR="00322C88">
        <w:rPr>
          <w:bCs/>
        </w:rPr>
        <w:t xml:space="preserve">, особенно по требованиям,  предъявляемым к заявляемому персоналу, </w:t>
      </w:r>
      <w:r>
        <w:rPr>
          <w:bCs/>
        </w:rPr>
        <w:t xml:space="preserve"> выявляется </w:t>
      </w:r>
      <w:r w:rsidR="008C6650">
        <w:rPr>
          <w:bCs/>
        </w:rPr>
        <w:t>экспертами Организационно-правового отдела</w:t>
      </w:r>
      <w:r w:rsidR="008C6650" w:rsidRPr="003D3A61">
        <w:rPr>
          <w:b/>
          <w:bCs/>
        </w:rPr>
        <w:t xml:space="preserve"> при рассмотрении заявлений организаций-членов </w:t>
      </w:r>
      <w:r w:rsidR="000A1ADB">
        <w:rPr>
          <w:b/>
          <w:bCs/>
        </w:rPr>
        <w:t>Союз</w:t>
      </w:r>
      <w:r w:rsidR="008C6650" w:rsidRPr="003D3A61">
        <w:rPr>
          <w:b/>
          <w:bCs/>
        </w:rPr>
        <w:t>а</w:t>
      </w:r>
      <w:r w:rsidR="008C6650">
        <w:rPr>
          <w:b/>
          <w:bCs/>
        </w:rPr>
        <w:t xml:space="preserve"> и приложенных к ним подтверждающих документов</w:t>
      </w:r>
      <w:r w:rsidRPr="003D3A61">
        <w:rPr>
          <w:b/>
          <w:bCs/>
        </w:rPr>
        <w:t>:</w:t>
      </w:r>
    </w:p>
    <w:p w:rsidR="003D3A61" w:rsidRDefault="003D3A61" w:rsidP="003D3A61">
      <w:pPr>
        <w:numPr>
          <w:ilvl w:val="0"/>
          <w:numId w:val="12"/>
        </w:numPr>
        <w:tabs>
          <w:tab w:val="left" w:pos="1701"/>
        </w:tabs>
        <w:ind w:left="0" w:firstLine="1351"/>
        <w:jc w:val="both"/>
        <w:rPr>
          <w:bCs/>
        </w:rPr>
      </w:pPr>
      <w:r w:rsidRPr="003D3A61">
        <w:rPr>
          <w:bCs/>
        </w:rPr>
        <w:t>по внесению изменений в состав ранее заявленных сотрудников;</w:t>
      </w:r>
    </w:p>
    <w:p w:rsidR="003D3A61" w:rsidRPr="003D3A61" w:rsidRDefault="003D3A61" w:rsidP="003D3A61">
      <w:pPr>
        <w:numPr>
          <w:ilvl w:val="0"/>
          <w:numId w:val="12"/>
        </w:numPr>
        <w:tabs>
          <w:tab w:val="left" w:pos="1701"/>
        </w:tabs>
        <w:ind w:left="0" w:firstLine="1351"/>
        <w:jc w:val="both"/>
        <w:rPr>
          <w:bCs/>
        </w:rPr>
      </w:pPr>
      <w:r w:rsidRPr="003D3A61">
        <w:rPr>
          <w:bCs/>
        </w:rPr>
        <w:t>по расширению или сокращению ранее заявленных видов работ;</w:t>
      </w:r>
    </w:p>
    <w:p w:rsidR="003D3A61" w:rsidRPr="003D3A61" w:rsidRDefault="003D3A61" w:rsidP="003D3A61">
      <w:pPr>
        <w:numPr>
          <w:ilvl w:val="0"/>
          <w:numId w:val="12"/>
        </w:numPr>
        <w:tabs>
          <w:tab w:val="left" w:pos="1701"/>
        </w:tabs>
        <w:ind w:left="0" w:firstLine="1351"/>
        <w:jc w:val="both"/>
        <w:rPr>
          <w:bCs/>
        </w:rPr>
      </w:pPr>
      <w:r w:rsidRPr="003D3A61">
        <w:rPr>
          <w:bCs/>
        </w:rPr>
        <w:t>по переоформлению свидетельства о допуске в связи с изменениями реквизитов организации, указанных в свидетельстве.</w:t>
      </w:r>
    </w:p>
    <w:p w:rsidR="003D3A61" w:rsidRPr="00B23D2F" w:rsidRDefault="000A1ADB" w:rsidP="003D3A61">
      <w:pPr>
        <w:tabs>
          <w:tab w:val="left" w:pos="993"/>
        </w:tabs>
        <w:spacing w:before="120"/>
        <w:ind w:firstLine="709"/>
        <w:jc w:val="both"/>
        <w:rPr>
          <w:b/>
        </w:rPr>
      </w:pPr>
      <w:r>
        <w:rPr>
          <w:bCs/>
        </w:rPr>
        <w:t>За отчетный период</w:t>
      </w:r>
      <w:r w:rsidR="003D3A61">
        <w:rPr>
          <w:bCs/>
        </w:rPr>
        <w:t xml:space="preserve"> </w:t>
      </w:r>
      <w:r w:rsidR="003D3A61" w:rsidRPr="006E30E8">
        <w:rPr>
          <w:b/>
          <w:bCs/>
        </w:rPr>
        <w:t>была проведена проверка документов</w:t>
      </w:r>
      <w:r w:rsidR="003D3A61">
        <w:rPr>
          <w:bCs/>
        </w:rPr>
        <w:t xml:space="preserve"> </w:t>
      </w:r>
      <w:r w:rsidR="003D3A61" w:rsidRPr="006E30E8">
        <w:rPr>
          <w:b/>
          <w:bCs/>
        </w:rPr>
        <w:t xml:space="preserve">по </w:t>
      </w:r>
      <w:r>
        <w:rPr>
          <w:b/>
          <w:bCs/>
        </w:rPr>
        <w:t>365</w:t>
      </w:r>
      <w:r w:rsidR="003D3A61" w:rsidRPr="006E30E8">
        <w:rPr>
          <w:b/>
          <w:bCs/>
        </w:rPr>
        <w:t xml:space="preserve"> заявлениям</w:t>
      </w:r>
      <w:r w:rsidR="003D3A61">
        <w:rPr>
          <w:bCs/>
        </w:rPr>
        <w:t xml:space="preserve">, </w:t>
      </w:r>
      <w:r w:rsidR="003D3A61" w:rsidRPr="006E30E8">
        <w:rPr>
          <w:b/>
          <w:bCs/>
        </w:rPr>
        <w:t>требующим подготовки акт</w:t>
      </w:r>
      <w:r>
        <w:rPr>
          <w:b/>
          <w:bCs/>
        </w:rPr>
        <w:t>ов</w:t>
      </w:r>
      <w:r w:rsidR="003D3A61" w:rsidRPr="006E30E8">
        <w:rPr>
          <w:b/>
          <w:bCs/>
        </w:rPr>
        <w:t xml:space="preserve"> </w:t>
      </w:r>
      <w:r>
        <w:rPr>
          <w:b/>
          <w:bCs/>
        </w:rPr>
        <w:t xml:space="preserve">о соответствии сотрудников и документов организации требованиям, установленным </w:t>
      </w:r>
      <w:r w:rsidRPr="003D3A61">
        <w:rPr>
          <w:b/>
          <w:bCs/>
        </w:rPr>
        <w:t>к выдаче свидетельств о допуске</w:t>
      </w:r>
      <w:r>
        <w:rPr>
          <w:bCs/>
        </w:rPr>
        <w:t xml:space="preserve"> к </w:t>
      </w:r>
      <w:r w:rsidRPr="000A1ADB">
        <w:rPr>
          <w:b/>
          <w:bCs/>
        </w:rPr>
        <w:t>работам, стандартов и правил СРО</w:t>
      </w:r>
      <w:r>
        <w:rPr>
          <w:bCs/>
        </w:rPr>
        <w:t xml:space="preserve"> Союз «СтройСвязьТелеком».</w:t>
      </w:r>
      <w:r w:rsidR="003D3A61">
        <w:rPr>
          <w:bCs/>
        </w:rPr>
        <w:t xml:space="preserve"> </w:t>
      </w:r>
    </w:p>
    <w:p w:rsidR="003D3A61" w:rsidRPr="000A1ADB" w:rsidRDefault="003D3A61" w:rsidP="003D3A61">
      <w:pPr>
        <w:tabs>
          <w:tab w:val="left" w:pos="1276"/>
        </w:tabs>
        <w:spacing w:after="120"/>
        <w:ind w:firstLine="709"/>
        <w:jc w:val="both"/>
        <w:rPr>
          <w:bCs/>
        </w:rPr>
      </w:pPr>
      <w:r>
        <w:rPr>
          <w:bCs/>
        </w:rPr>
        <w:t xml:space="preserve">В ходе рассмотрения представленных документов эксперты Организационно-правового отдела проводили многочисленные консультации с представителями организаций по доработке и переоформлению представленных документов с целью минимизации выявленных нарушений. </w:t>
      </w:r>
      <w:r w:rsidRPr="000A1ADB">
        <w:rPr>
          <w:b/>
          <w:bCs/>
        </w:rPr>
        <w:t xml:space="preserve">Подготовленные акты направлялись экспертами организации-заявителю, а также в </w:t>
      </w:r>
      <w:r w:rsidR="000A1ADB">
        <w:rPr>
          <w:b/>
          <w:bCs/>
        </w:rPr>
        <w:t xml:space="preserve">Контрольную и </w:t>
      </w:r>
      <w:r w:rsidRPr="000A1ADB">
        <w:rPr>
          <w:b/>
          <w:bCs/>
        </w:rPr>
        <w:t>Дисциплинарную комисси</w:t>
      </w:r>
      <w:r w:rsidR="000A1ADB">
        <w:rPr>
          <w:b/>
          <w:bCs/>
        </w:rPr>
        <w:t>и</w:t>
      </w:r>
      <w:r w:rsidRPr="000A1ADB">
        <w:rPr>
          <w:b/>
          <w:bCs/>
        </w:rPr>
        <w:t xml:space="preserve"> для оформления предписаний или предупреждений </w:t>
      </w:r>
      <w:r w:rsidRPr="000A1ADB">
        <w:rPr>
          <w:bCs/>
        </w:rPr>
        <w:t>об обязательном устранении выявленных нарушений.</w:t>
      </w:r>
    </w:p>
    <w:p w:rsidR="00F67586" w:rsidRPr="00FF4545" w:rsidRDefault="003D3A61" w:rsidP="00003733">
      <w:pPr>
        <w:tabs>
          <w:tab w:val="left" w:pos="993"/>
        </w:tabs>
        <w:spacing w:before="120"/>
        <w:ind w:firstLine="709"/>
        <w:jc w:val="both"/>
        <w:rPr>
          <w:b/>
          <w:bCs/>
        </w:rPr>
      </w:pPr>
      <w:r w:rsidRPr="000A1ADB">
        <w:rPr>
          <w:b/>
          <w:bCs/>
        </w:rPr>
        <w:t>Плановые проверки проводились в соответствии с годовыми планами проверок на 2013 и 2014 годы.</w:t>
      </w:r>
      <w:r>
        <w:rPr>
          <w:bCs/>
        </w:rPr>
        <w:t xml:space="preserve"> Так, </w:t>
      </w:r>
      <w:r w:rsidRPr="000A1ADB">
        <w:rPr>
          <w:b/>
          <w:bCs/>
        </w:rPr>
        <w:t>г</w:t>
      </w:r>
      <w:r w:rsidR="00F67586" w:rsidRPr="000A1ADB">
        <w:rPr>
          <w:b/>
          <w:bCs/>
        </w:rPr>
        <w:t xml:space="preserve">одовым планом </w:t>
      </w:r>
      <w:r w:rsidRPr="000A1ADB">
        <w:rPr>
          <w:b/>
          <w:bCs/>
        </w:rPr>
        <w:t>на 2014 год</w:t>
      </w:r>
      <w:r>
        <w:rPr>
          <w:bCs/>
        </w:rPr>
        <w:t xml:space="preserve"> </w:t>
      </w:r>
      <w:r w:rsidR="00F67586" w:rsidRPr="00FF4545">
        <w:rPr>
          <w:bCs/>
        </w:rPr>
        <w:t>предусматривалось прове</w:t>
      </w:r>
      <w:r>
        <w:rPr>
          <w:bCs/>
        </w:rPr>
        <w:t xml:space="preserve">сти </w:t>
      </w:r>
      <w:r w:rsidRPr="00FF4545">
        <w:rPr>
          <w:b/>
          <w:bCs/>
        </w:rPr>
        <w:t>216</w:t>
      </w:r>
      <w:r>
        <w:rPr>
          <w:b/>
          <w:bCs/>
        </w:rPr>
        <w:t xml:space="preserve"> </w:t>
      </w:r>
      <w:r>
        <w:rPr>
          <w:bCs/>
        </w:rPr>
        <w:t xml:space="preserve">плановых проверок в </w:t>
      </w:r>
      <w:r w:rsidR="00F67586" w:rsidRPr="00FF4545">
        <w:rPr>
          <w:bCs/>
        </w:rPr>
        <w:t xml:space="preserve"> </w:t>
      </w:r>
      <w:r w:rsidR="00F67586" w:rsidRPr="00FF4545">
        <w:rPr>
          <w:b/>
          <w:bCs/>
        </w:rPr>
        <w:t>организаци</w:t>
      </w:r>
      <w:r>
        <w:rPr>
          <w:b/>
          <w:bCs/>
        </w:rPr>
        <w:t>ях</w:t>
      </w:r>
      <w:r w:rsidR="00F67586" w:rsidRPr="00FF4545">
        <w:rPr>
          <w:bCs/>
        </w:rPr>
        <w:t xml:space="preserve">, входивших в состав </w:t>
      </w:r>
      <w:r>
        <w:rPr>
          <w:bCs/>
        </w:rPr>
        <w:t>Союз</w:t>
      </w:r>
      <w:r w:rsidR="00F67586" w:rsidRPr="00FF4545">
        <w:rPr>
          <w:bCs/>
        </w:rPr>
        <w:t xml:space="preserve">а по состоянию на 01.01.2014 г. </w:t>
      </w:r>
    </w:p>
    <w:p w:rsidR="00F67586" w:rsidRPr="00D51C41" w:rsidRDefault="00F67586" w:rsidP="00F67586">
      <w:pPr>
        <w:tabs>
          <w:tab w:val="left" w:pos="993"/>
        </w:tabs>
        <w:spacing w:before="120"/>
        <w:ind w:left="709"/>
        <w:jc w:val="both"/>
        <w:rPr>
          <w:bCs/>
        </w:rPr>
      </w:pPr>
      <w:r w:rsidRPr="00D51C41">
        <w:rPr>
          <w:bCs/>
        </w:rPr>
        <w:t>По результатам плановых проверок:</w:t>
      </w:r>
    </w:p>
    <w:p w:rsidR="00F67586" w:rsidRPr="009D30CD" w:rsidRDefault="00F67586" w:rsidP="00F67586">
      <w:pPr>
        <w:numPr>
          <w:ilvl w:val="0"/>
          <w:numId w:val="4"/>
        </w:numPr>
        <w:tabs>
          <w:tab w:val="left" w:pos="1134"/>
        </w:tabs>
        <w:spacing w:before="120"/>
        <w:ind w:left="0" w:firstLine="851"/>
        <w:jc w:val="both"/>
        <w:rPr>
          <w:bCs/>
        </w:rPr>
      </w:pPr>
      <w:r w:rsidRPr="00296764">
        <w:rPr>
          <w:b/>
          <w:bCs/>
        </w:rPr>
        <w:t>73</w:t>
      </w:r>
      <w:r w:rsidR="008C7D24">
        <w:rPr>
          <w:b/>
          <w:bCs/>
        </w:rPr>
        <w:t xml:space="preserve"> </w:t>
      </w:r>
      <w:r w:rsidRPr="009D30CD">
        <w:rPr>
          <w:b/>
          <w:bCs/>
        </w:rPr>
        <w:t>организаци</w:t>
      </w:r>
      <w:r>
        <w:rPr>
          <w:b/>
          <w:bCs/>
        </w:rPr>
        <w:t>и</w:t>
      </w:r>
      <w:r w:rsidRPr="009D30CD">
        <w:rPr>
          <w:bCs/>
        </w:rPr>
        <w:t xml:space="preserve"> прошли плановые проверки </w:t>
      </w:r>
      <w:r w:rsidRPr="009D30CD">
        <w:rPr>
          <w:b/>
          <w:bCs/>
        </w:rPr>
        <w:t>без замечаний и нарушений</w:t>
      </w:r>
      <w:r w:rsidRPr="009D30CD">
        <w:rPr>
          <w:bCs/>
        </w:rPr>
        <w:t xml:space="preserve">; </w:t>
      </w:r>
    </w:p>
    <w:p w:rsidR="00F67586" w:rsidRPr="009D30CD" w:rsidRDefault="00F67586" w:rsidP="00F67586">
      <w:pPr>
        <w:numPr>
          <w:ilvl w:val="0"/>
          <w:numId w:val="4"/>
        </w:numPr>
        <w:tabs>
          <w:tab w:val="left" w:pos="1134"/>
        </w:tabs>
        <w:ind w:left="0" w:firstLine="851"/>
        <w:jc w:val="both"/>
        <w:rPr>
          <w:bCs/>
        </w:rPr>
      </w:pPr>
      <w:r w:rsidRPr="009D30CD">
        <w:rPr>
          <w:bCs/>
        </w:rPr>
        <w:t xml:space="preserve">выявлено </w:t>
      </w:r>
      <w:r>
        <w:rPr>
          <w:b/>
          <w:bCs/>
        </w:rPr>
        <w:t>128</w:t>
      </w:r>
      <w:r w:rsidR="008C7D24">
        <w:rPr>
          <w:bCs/>
        </w:rPr>
        <w:t xml:space="preserve"> </w:t>
      </w:r>
      <w:r w:rsidRPr="009D30CD">
        <w:rPr>
          <w:bCs/>
        </w:rPr>
        <w:t>нарушений и</w:t>
      </w:r>
      <w:r w:rsidR="008C7D24">
        <w:rPr>
          <w:bCs/>
        </w:rPr>
        <w:t xml:space="preserve"> сделано</w:t>
      </w:r>
      <w:r w:rsidRPr="009D30CD">
        <w:rPr>
          <w:bCs/>
        </w:rPr>
        <w:t xml:space="preserve"> </w:t>
      </w:r>
      <w:r w:rsidRPr="00296764">
        <w:rPr>
          <w:b/>
          <w:bCs/>
        </w:rPr>
        <w:t>23</w:t>
      </w:r>
      <w:r w:rsidRPr="009D30CD">
        <w:rPr>
          <w:b/>
          <w:bCs/>
        </w:rPr>
        <w:t xml:space="preserve"> </w:t>
      </w:r>
      <w:r w:rsidRPr="009D30CD">
        <w:rPr>
          <w:bCs/>
        </w:rPr>
        <w:t xml:space="preserve">замечания. </w:t>
      </w:r>
    </w:p>
    <w:p w:rsidR="00F67586" w:rsidRPr="002360B6" w:rsidRDefault="00F67586" w:rsidP="00F67586">
      <w:pPr>
        <w:tabs>
          <w:tab w:val="left" w:pos="709"/>
        </w:tabs>
        <w:spacing w:before="120" w:after="120"/>
        <w:ind w:firstLine="709"/>
        <w:jc w:val="both"/>
        <w:rPr>
          <w:bCs/>
        </w:rPr>
      </w:pPr>
      <w:r w:rsidRPr="002360B6">
        <w:rPr>
          <w:bCs/>
        </w:rPr>
        <w:t>Основные нарушения</w:t>
      </w:r>
      <w:r>
        <w:rPr>
          <w:bCs/>
        </w:rPr>
        <w:t xml:space="preserve"> и замечания, выявляемые в ходе контроля</w:t>
      </w:r>
      <w:r w:rsidRPr="002360B6">
        <w:rPr>
          <w:bCs/>
        </w:rPr>
        <w:t>:</w:t>
      </w:r>
    </w:p>
    <w:p w:rsidR="00F67586" w:rsidRPr="008C0C94" w:rsidRDefault="00F67586" w:rsidP="00F67586">
      <w:pPr>
        <w:numPr>
          <w:ilvl w:val="0"/>
          <w:numId w:val="4"/>
        </w:numPr>
        <w:tabs>
          <w:tab w:val="left" w:pos="1134"/>
        </w:tabs>
        <w:spacing w:before="120"/>
        <w:ind w:left="0" w:firstLine="851"/>
        <w:jc w:val="both"/>
        <w:rPr>
          <w:bCs/>
        </w:rPr>
      </w:pPr>
      <w:r w:rsidRPr="008C0C94">
        <w:rPr>
          <w:bCs/>
        </w:rPr>
        <w:lastRenderedPageBreak/>
        <w:t xml:space="preserve">не выполнены требования о повышении квалификации заявленных сотрудников </w:t>
      </w:r>
      <w:r w:rsidR="008C7D24" w:rsidRPr="008C0C94">
        <w:rPr>
          <w:b/>
          <w:bCs/>
        </w:rPr>
        <w:t>–</w:t>
      </w:r>
      <w:r w:rsidRPr="008C0C94">
        <w:rPr>
          <w:bCs/>
        </w:rPr>
        <w:t xml:space="preserve"> </w:t>
      </w:r>
      <w:r w:rsidRPr="008C0C94">
        <w:rPr>
          <w:b/>
          <w:bCs/>
        </w:rPr>
        <w:t>16</w:t>
      </w:r>
      <w:r w:rsidRPr="008C0C94">
        <w:rPr>
          <w:bCs/>
        </w:rPr>
        <w:t xml:space="preserve"> </w:t>
      </w:r>
      <w:r w:rsidRPr="008C0C94">
        <w:rPr>
          <w:b/>
          <w:bCs/>
        </w:rPr>
        <w:t>(12,5 % от общего количества выявленных нарушений</w:t>
      </w:r>
      <w:r w:rsidR="008C7D24">
        <w:rPr>
          <w:b/>
          <w:bCs/>
        </w:rPr>
        <w:t xml:space="preserve"> </w:t>
      </w:r>
      <w:proofErr w:type="gramStart"/>
      <w:r w:rsidR="008C7D24" w:rsidRPr="008C0C94">
        <w:rPr>
          <w:b/>
          <w:bCs/>
        </w:rPr>
        <w:t>–</w:t>
      </w:r>
      <w:r w:rsidRPr="008C0C94">
        <w:rPr>
          <w:b/>
          <w:bCs/>
        </w:rPr>
        <w:t>у</w:t>
      </w:r>
      <w:proofErr w:type="gramEnd"/>
      <w:r w:rsidRPr="008C0C94">
        <w:rPr>
          <w:b/>
          <w:bCs/>
        </w:rPr>
        <w:t>меньшилось по сравнению с 2013 г.);</w:t>
      </w:r>
    </w:p>
    <w:p w:rsidR="00F67586" w:rsidRPr="008C0C94" w:rsidRDefault="00F67586" w:rsidP="00F67586">
      <w:pPr>
        <w:numPr>
          <w:ilvl w:val="0"/>
          <w:numId w:val="4"/>
        </w:numPr>
        <w:tabs>
          <w:tab w:val="left" w:pos="1134"/>
        </w:tabs>
        <w:spacing w:before="120"/>
        <w:ind w:left="0" w:firstLine="851"/>
        <w:jc w:val="both"/>
        <w:rPr>
          <w:bCs/>
        </w:rPr>
      </w:pPr>
      <w:r w:rsidRPr="008C0C94">
        <w:rPr>
          <w:bCs/>
        </w:rPr>
        <w:t>не выполнены требования о прохождении квалификационной аттестации заявленными сотрудниками</w:t>
      </w:r>
      <w:r w:rsidR="008C7D24">
        <w:rPr>
          <w:b/>
          <w:bCs/>
        </w:rPr>
        <w:t xml:space="preserve"> – 47 (36%</w:t>
      </w:r>
      <w:r w:rsidR="008C7D24" w:rsidRPr="008C0C94">
        <w:rPr>
          <w:b/>
          <w:bCs/>
        </w:rPr>
        <w:t>–</w:t>
      </w:r>
      <w:r w:rsidR="008C7D24">
        <w:rPr>
          <w:b/>
          <w:bCs/>
        </w:rPr>
        <w:t xml:space="preserve"> </w:t>
      </w:r>
      <w:r w:rsidRPr="008C0C94">
        <w:rPr>
          <w:b/>
          <w:bCs/>
        </w:rPr>
        <w:t>столько же, сколько в 2013 г</w:t>
      </w:r>
      <w:r w:rsidR="008C7D24">
        <w:rPr>
          <w:b/>
          <w:bCs/>
        </w:rPr>
        <w:t>.</w:t>
      </w:r>
      <w:r w:rsidRPr="008C0C94">
        <w:rPr>
          <w:b/>
          <w:bCs/>
        </w:rPr>
        <w:t>);</w:t>
      </w:r>
    </w:p>
    <w:p w:rsidR="00F67586" w:rsidRPr="008C0C94" w:rsidRDefault="00F67586" w:rsidP="00F67586">
      <w:pPr>
        <w:numPr>
          <w:ilvl w:val="0"/>
          <w:numId w:val="4"/>
        </w:numPr>
        <w:tabs>
          <w:tab w:val="left" w:pos="1134"/>
        </w:tabs>
        <w:ind w:left="0" w:firstLine="851"/>
        <w:jc w:val="both"/>
        <w:rPr>
          <w:bCs/>
        </w:rPr>
      </w:pPr>
      <w:r w:rsidRPr="008C0C94">
        <w:rPr>
          <w:bCs/>
        </w:rPr>
        <w:t xml:space="preserve">нарушение требований, предъявляемых к СМК </w:t>
      </w:r>
      <w:r w:rsidR="008C7D24" w:rsidRPr="008C0C94">
        <w:rPr>
          <w:b/>
          <w:bCs/>
        </w:rPr>
        <w:t>–</w:t>
      </w:r>
      <w:r w:rsidRPr="008C0C94">
        <w:rPr>
          <w:b/>
          <w:bCs/>
        </w:rPr>
        <w:t xml:space="preserve"> 29 (22%</w:t>
      </w:r>
      <w:r w:rsidR="008C7D24">
        <w:rPr>
          <w:b/>
          <w:bCs/>
        </w:rPr>
        <w:t xml:space="preserve"> </w:t>
      </w:r>
      <w:r w:rsidR="008C7D24" w:rsidRPr="008C0C94">
        <w:rPr>
          <w:b/>
          <w:bCs/>
        </w:rPr>
        <w:t>–</w:t>
      </w:r>
      <w:r w:rsidR="008C7D24">
        <w:rPr>
          <w:b/>
          <w:bCs/>
        </w:rPr>
        <w:t xml:space="preserve"> </w:t>
      </w:r>
      <w:r w:rsidRPr="008C0C94">
        <w:rPr>
          <w:b/>
          <w:bCs/>
        </w:rPr>
        <w:t>уменьшилось по сравнению с 2013 г.);</w:t>
      </w:r>
    </w:p>
    <w:p w:rsidR="00F67586" w:rsidRPr="008C0C94" w:rsidRDefault="00F67586" w:rsidP="00F67586">
      <w:pPr>
        <w:numPr>
          <w:ilvl w:val="0"/>
          <w:numId w:val="4"/>
        </w:numPr>
        <w:tabs>
          <w:tab w:val="left" w:pos="1134"/>
        </w:tabs>
        <w:ind w:left="0" w:firstLine="851"/>
        <w:jc w:val="both"/>
        <w:rPr>
          <w:b/>
          <w:bCs/>
        </w:rPr>
      </w:pPr>
      <w:r w:rsidRPr="008C0C94">
        <w:rPr>
          <w:bCs/>
        </w:rPr>
        <w:t xml:space="preserve">не разработана ежегодная Программа повышения безопасности и качества работ </w:t>
      </w:r>
      <w:r w:rsidRPr="008C0C94">
        <w:rPr>
          <w:b/>
          <w:bCs/>
        </w:rPr>
        <w:t>– 3 (2%</w:t>
      </w:r>
      <w:r w:rsidR="008C7D24">
        <w:rPr>
          <w:b/>
          <w:bCs/>
        </w:rPr>
        <w:t xml:space="preserve"> </w:t>
      </w:r>
      <w:r w:rsidR="008C7D24" w:rsidRPr="008C0C94">
        <w:rPr>
          <w:b/>
          <w:bCs/>
        </w:rPr>
        <w:t>–</w:t>
      </w:r>
      <w:r w:rsidR="008C7D24">
        <w:rPr>
          <w:b/>
          <w:bCs/>
        </w:rPr>
        <w:t xml:space="preserve"> </w:t>
      </w:r>
      <w:r w:rsidRPr="008C0C94">
        <w:rPr>
          <w:b/>
          <w:bCs/>
        </w:rPr>
        <w:t>уменьшилось по сравнению с 2013 г. в 2 раза);</w:t>
      </w:r>
    </w:p>
    <w:p w:rsidR="00F67586" w:rsidRPr="008C0C94" w:rsidRDefault="00F67586" w:rsidP="00F67586">
      <w:pPr>
        <w:numPr>
          <w:ilvl w:val="0"/>
          <w:numId w:val="4"/>
        </w:numPr>
        <w:tabs>
          <w:tab w:val="left" w:pos="1134"/>
        </w:tabs>
        <w:ind w:left="0" w:firstLine="851"/>
        <w:jc w:val="both"/>
        <w:rPr>
          <w:b/>
          <w:bCs/>
        </w:rPr>
      </w:pPr>
      <w:r w:rsidRPr="008C0C94">
        <w:rPr>
          <w:bCs/>
        </w:rPr>
        <w:t>невыполнение требований нормати</w:t>
      </w:r>
      <w:r w:rsidR="008C7D24">
        <w:rPr>
          <w:bCs/>
        </w:rPr>
        <w:t xml:space="preserve">вных документов по обеспечению </w:t>
      </w:r>
      <w:r w:rsidRPr="008C0C94">
        <w:rPr>
          <w:bCs/>
        </w:rPr>
        <w:t xml:space="preserve">охраны труда и техники безопасности </w:t>
      </w:r>
      <w:r w:rsidR="008C7D24">
        <w:rPr>
          <w:b/>
          <w:bCs/>
        </w:rPr>
        <w:t>– 2 (1,</w:t>
      </w:r>
      <w:r w:rsidRPr="008C0C94">
        <w:rPr>
          <w:b/>
          <w:bCs/>
        </w:rPr>
        <w:t>5%</w:t>
      </w:r>
      <w:r w:rsidR="008C7D24">
        <w:rPr>
          <w:b/>
          <w:bCs/>
        </w:rPr>
        <w:t xml:space="preserve"> </w:t>
      </w:r>
      <w:r w:rsidR="008C7D24" w:rsidRPr="008C0C94">
        <w:rPr>
          <w:b/>
          <w:bCs/>
        </w:rPr>
        <w:t>–</w:t>
      </w:r>
      <w:r w:rsidR="008C7D24">
        <w:rPr>
          <w:b/>
          <w:bCs/>
        </w:rPr>
        <w:t xml:space="preserve"> </w:t>
      </w:r>
      <w:r w:rsidRPr="008C0C94">
        <w:rPr>
          <w:b/>
          <w:bCs/>
        </w:rPr>
        <w:t>уменьшилось по сравнению с 2013 г. почти в 6 раз);</w:t>
      </w:r>
    </w:p>
    <w:p w:rsidR="00F67586" w:rsidRPr="008C0C94" w:rsidRDefault="00F67586" w:rsidP="00F67586">
      <w:pPr>
        <w:numPr>
          <w:ilvl w:val="0"/>
          <w:numId w:val="4"/>
        </w:numPr>
        <w:tabs>
          <w:tab w:val="left" w:pos="1134"/>
        </w:tabs>
        <w:spacing w:after="120"/>
        <w:ind w:left="0" w:firstLine="851"/>
        <w:jc w:val="both"/>
        <w:rPr>
          <w:bCs/>
        </w:rPr>
      </w:pPr>
      <w:r w:rsidRPr="008C0C94">
        <w:rPr>
          <w:bCs/>
        </w:rPr>
        <w:t xml:space="preserve">прочие нарушения и замечания, такие как: отсутствие документированной процедуры по организации строительного контроля; выполнение организацией функций генерального подрядчика без допуска к видам работ по организации строительства в выданном ей свидетельстве; несоблюдение сроков представления в </w:t>
      </w:r>
      <w:r w:rsidR="003D3A61">
        <w:rPr>
          <w:bCs/>
        </w:rPr>
        <w:t>Союз</w:t>
      </w:r>
      <w:r w:rsidRPr="008C0C94">
        <w:rPr>
          <w:bCs/>
        </w:rPr>
        <w:t xml:space="preserve"> сведений об изменениях </w:t>
      </w:r>
      <w:r w:rsidR="008C7D24" w:rsidRPr="008C0C94">
        <w:rPr>
          <w:b/>
          <w:bCs/>
        </w:rPr>
        <w:t>–</w:t>
      </w:r>
      <w:r w:rsidRPr="008C0C94">
        <w:rPr>
          <w:bCs/>
        </w:rPr>
        <w:t xml:space="preserve"> </w:t>
      </w:r>
      <w:r>
        <w:rPr>
          <w:b/>
          <w:bCs/>
        </w:rPr>
        <w:t>33</w:t>
      </w:r>
      <w:r w:rsidRPr="008C0C94">
        <w:rPr>
          <w:b/>
          <w:bCs/>
        </w:rPr>
        <w:t xml:space="preserve"> (2</w:t>
      </w:r>
      <w:r>
        <w:rPr>
          <w:b/>
          <w:bCs/>
        </w:rPr>
        <w:t>6</w:t>
      </w:r>
      <w:r w:rsidRPr="008C0C94">
        <w:rPr>
          <w:b/>
          <w:bCs/>
        </w:rPr>
        <w:t>%</w:t>
      </w:r>
      <w:r w:rsidR="008C7D24">
        <w:rPr>
          <w:b/>
          <w:bCs/>
        </w:rPr>
        <w:t xml:space="preserve"> </w:t>
      </w:r>
      <w:r w:rsidR="008C7D24" w:rsidRPr="008C0C94">
        <w:rPr>
          <w:b/>
          <w:bCs/>
        </w:rPr>
        <w:t>–</w:t>
      </w:r>
      <w:r w:rsidR="008C7D24">
        <w:rPr>
          <w:b/>
          <w:bCs/>
        </w:rPr>
        <w:t xml:space="preserve"> </w:t>
      </w:r>
      <w:r w:rsidRPr="008C0C94">
        <w:rPr>
          <w:b/>
          <w:bCs/>
        </w:rPr>
        <w:t>уменьшилось по сравнению с 2013 г.)</w:t>
      </w:r>
      <w:r w:rsidRPr="008C0C94">
        <w:rPr>
          <w:bCs/>
        </w:rPr>
        <w:t>.</w:t>
      </w:r>
    </w:p>
    <w:p w:rsidR="00F67586" w:rsidRDefault="00F67586" w:rsidP="00F67586">
      <w:pPr>
        <w:tabs>
          <w:tab w:val="left" w:pos="1276"/>
        </w:tabs>
        <w:spacing w:after="120"/>
        <w:ind w:firstLine="709"/>
        <w:jc w:val="both"/>
        <w:rPr>
          <w:bCs/>
        </w:rPr>
      </w:pPr>
      <w:r>
        <w:rPr>
          <w:bCs/>
        </w:rPr>
        <w:t xml:space="preserve">В ходе проведения плановых проверок эксперты стремились оказать консультационную помощь организациям по устранению выявленных нарушений. </w:t>
      </w:r>
    </w:p>
    <w:p w:rsidR="00F67586" w:rsidRPr="00BD771C" w:rsidRDefault="00F67586" w:rsidP="00F67586">
      <w:pPr>
        <w:tabs>
          <w:tab w:val="left" w:pos="1276"/>
        </w:tabs>
        <w:spacing w:after="120"/>
        <w:ind w:firstLine="709"/>
        <w:jc w:val="both"/>
        <w:rPr>
          <w:bCs/>
        </w:rPr>
      </w:pPr>
      <w:r>
        <w:rPr>
          <w:bCs/>
        </w:rPr>
        <w:t>Материалы плановых проверок оформлялись в виде актов и передавались в Контрольную комиссию. При наличии в пр</w:t>
      </w:r>
      <w:r w:rsidR="008C7D24">
        <w:rPr>
          <w:bCs/>
        </w:rPr>
        <w:t>оверяемой организации нарушений</w:t>
      </w:r>
      <w:r>
        <w:rPr>
          <w:bCs/>
        </w:rPr>
        <w:t xml:space="preserve"> материалы передавались в Дисциплинарную комиссию для оформления предписаний или предупреждений об обязательном устранении выявленных нарушений. </w:t>
      </w:r>
    </w:p>
    <w:p w:rsidR="00F67586" w:rsidRPr="001427F4" w:rsidRDefault="00F67586" w:rsidP="00322C88">
      <w:pPr>
        <w:tabs>
          <w:tab w:val="left" w:pos="993"/>
        </w:tabs>
        <w:spacing w:before="120"/>
        <w:ind w:firstLine="709"/>
        <w:jc w:val="both"/>
        <w:rPr>
          <w:bCs/>
        </w:rPr>
      </w:pPr>
      <w:r w:rsidRPr="005034CB">
        <w:rPr>
          <w:bCs/>
        </w:rPr>
        <w:t>Больша</w:t>
      </w:r>
      <w:r w:rsidR="008C7D24">
        <w:rPr>
          <w:bCs/>
        </w:rPr>
        <w:t xml:space="preserve">я работа проделана </w:t>
      </w:r>
      <w:r w:rsidR="00322C88">
        <w:rPr>
          <w:bCs/>
        </w:rPr>
        <w:t xml:space="preserve">Советом Союза и Центром контроля </w:t>
      </w:r>
      <w:r w:rsidRPr="005034CB">
        <w:rPr>
          <w:bCs/>
        </w:rPr>
        <w:t xml:space="preserve"> </w:t>
      </w:r>
      <w:r w:rsidRPr="005034CB">
        <w:rPr>
          <w:b/>
          <w:bCs/>
        </w:rPr>
        <w:t>по совершенствованию форм и способов проведения плановых проверок</w:t>
      </w:r>
      <w:r w:rsidRPr="005034CB">
        <w:rPr>
          <w:bCs/>
        </w:rPr>
        <w:t>. В 201</w:t>
      </w:r>
      <w:r>
        <w:rPr>
          <w:bCs/>
        </w:rPr>
        <w:t>4</w:t>
      </w:r>
      <w:r w:rsidRPr="005034CB">
        <w:rPr>
          <w:bCs/>
        </w:rPr>
        <w:t xml:space="preserve"> г</w:t>
      </w:r>
      <w:r w:rsidR="008C7D24">
        <w:rPr>
          <w:bCs/>
        </w:rPr>
        <w:t>.</w:t>
      </w:r>
      <w:r w:rsidRPr="005034CB">
        <w:rPr>
          <w:bCs/>
        </w:rPr>
        <w:t xml:space="preserve"> во многих организациях</w:t>
      </w:r>
      <w:r w:rsidR="008C7D24">
        <w:rPr>
          <w:bCs/>
        </w:rPr>
        <w:t>-</w:t>
      </w:r>
      <w:r w:rsidRPr="005034CB">
        <w:rPr>
          <w:bCs/>
        </w:rPr>
        <w:t xml:space="preserve">членах </w:t>
      </w:r>
      <w:r w:rsidR="00322C88">
        <w:rPr>
          <w:bCs/>
        </w:rPr>
        <w:t>Союза</w:t>
      </w:r>
      <w:r w:rsidRPr="005034CB">
        <w:rPr>
          <w:bCs/>
        </w:rPr>
        <w:t>, которые по итогам 201</w:t>
      </w:r>
      <w:r>
        <w:rPr>
          <w:bCs/>
        </w:rPr>
        <w:t>3</w:t>
      </w:r>
      <w:r w:rsidRPr="005034CB">
        <w:rPr>
          <w:bCs/>
        </w:rPr>
        <w:t xml:space="preserve"> г</w:t>
      </w:r>
      <w:r w:rsidR="008C7D24">
        <w:rPr>
          <w:bCs/>
        </w:rPr>
        <w:t>.</w:t>
      </w:r>
      <w:r w:rsidRPr="005034CB">
        <w:rPr>
          <w:bCs/>
        </w:rPr>
        <w:t xml:space="preserve"> не имели замечаний и нарушений, плановые проверки </w:t>
      </w:r>
      <w:r>
        <w:rPr>
          <w:bCs/>
        </w:rPr>
        <w:t>были проведены</w:t>
      </w:r>
      <w:r w:rsidRPr="005034CB">
        <w:rPr>
          <w:bCs/>
        </w:rPr>
        <w:t xml:space="preserve"> </w:t>
      </w:r>
      <w:proofErr w:type="spellStart"/>
      <w:r w:rsidRPr="005034CB">
        <w:rPr>
          <w:b/>
          <w:bCs/>
        </w:rPr>
        <w:t>камерально</w:t>
      </w:r>
      <w:proofErr w:type="spellEnd"/>
      <w:r w:rsidRPr="005034CB">
        <w:rPr>
          <w:b/>
          <w:bCs/>
        </w:rPr>
        <w:t>, без выезда в организацию.</w:t>
      </w:r>
    </w:p>
    <w:p w:rsidR="00F67586" w:rsidRPr="005034CB" w:rsidRDefault="00F67586" w:rsidP="00322C88">
      <w:pPr>
        <w:tabs>
          <w:tab w:val="left" w:pos="993"/>
        </w:tabs>
        <w:spacing w:before="120"/>
        <w:ind w:firstLine="709"/>
        <w:jc w:val="both"/>
        <w:rPr>
          <w:bCs/>
        </w:rPr>
      </w:pPr>
      <w:r w:rsidRPr="001E5135">
        <w:rPr>
          <w:bCs/>
        </w:rPr>
        <w:t>В 2014 г</w:t>
      </w:r>
      <w:r w:rsidR="008C7D24">
        <w:rPr>
          <w:bCs/>
        </w:rPr>
        <w:t>.</w:t>
      </w:r>
      <w:r w:rsidRPr="001E5135">
        <w:rPr>
          <w:bCs/>
        </w:rPr>
        <w:t xml:space="preserve"> </w:t>
      </w:r>
      <w:r>
        <w:rPr>
          <w:bCs/>
        </w:rPr>
        <w:t xml:space="preserve">в Контрольную комиссию </w:t>
      </w:r>
      <w:r w:rsidR="00322C88">
        <w:rPr>
          <w:bCs/>
        </w:rPr>
        <w:t>СРО</w:t>
      </w:r>
      <w:r>
        <w:rPr>
          <w:bCs/>
        </w:rPr>
        <w:t xml:space="preserve"> поступило 2 жалобы</w:t>
      </w:r>
      <w:r w:rsidRPr="001E5135">
        <w:t xml:space="preserve"> </w:t>
      </w:r>
      <w:r w:rsidRPr="001E5135">
        <w:rPr>
          <w:bCs/>
        </w:rPr>
        <w:t>на деятельность организаций</w:t>
      </w:r>
      <w:r w:rsidR="008C7D24">
        <w:rPr>
          <w:bCs/>
        </w:rPr>
        <w:t>-</w:t>
      </w:r>
      <w:r w:rsidRPr="001E5135">
        <w:rPr>
          <w:bCs/>
        </w:rPr>
        <w:t xml:space="preserve">членов </w:t>
      </w:r>
      <w:r w:rsidR="00322C88">
        <w:rPr>
          <w:bCs/>
        </w:rPr>
        <w:t>Союза</w:t>
      </w:r>
      <w:r>
        <w:rPr>
          <w:bCs/>
        </w:rPr>
        <w:t xml:space="preserve">. Экспертными группами </w:t>
      </w:r>
      <w:r w:rsidRPr="001E5135">
        <w:rPr>
          <w:bCs/>
        </w:rPr>
        <w:t>проведен</w:t>
      </w:r>
      <w:r>
        <w:rPr>
          <w:bCs/>
        </w:rPr>
        <w:t>ы</w:t>
      </w:r>
      <w:r w:rsidR="008C7D24">
        <w:rPr>
          <w:bCs/>
        </w:rPr>
        <w:t xml:space="preserve"> </w:t>
      </w:r>
      <w:r w:rsidRPr="001E5135">
        <w:rPr>
          <w:bCs/>
        </w:rPr>
        <w:t>внеплановые проверки по поступившим жалобам. По результатам проведенных проверок были выявлены нарушения и выданы предписания организациям</w:t>
      </w:r>
      <w:r w:rsidR="008C7D24">
        <w:rPr>
          <w:bCs/>
        </w:rPr>
        <w:t xml:space="preserve">-членам </w:t>
      </w:r>
      <w:r w:rsidR="00322C88">
        <w:rPr>
          <w:bCs/>
        </w:rPr>
        <w:t>Союз</w:t>
      </w:r>
      <w:r w:rsidR="008C7D24">
        <w:rPr>
          <w:bCs/>
        </w:rPr>
        <w:t xml:space="preserve">а. </w:t>
      </w:r>
      <w:r w:rsidRPr="001E5135">
        <w:rPr>
          <w:bCs/>
        </w:rPr>
        <w:t>Все выявленные нарушения были своевременно устранены.</w:t>
      </w:r>
    </w:p>
    <w:p w:rsidR="00322C88" w:rsidRDefault="00F67586" w:rsidP="00003733">
      <w:pPr>
        <w:numPr>
          <w:ilvl w:val="1"/>
          <w:numId w:val="34"/>
        </w:numPr>
        <w:tabs>
          <w:tab w:val="left" w:pos="1418"/>
        </w:tabs>
        <w:spacing w:before="120" w:after="120"/>
        <w:ind w:left="0" w:firstLine="709"/>
        <w:jc w:val="both"/>
        <w:rPr>
          <w:b/>
          <w:bCs/>
        </w:rPr>
      </w:pPr>
      <w:r w:rsidRPr="00322C88">
        <w:rPr>
          <w:b/>
          <w:bCs/>
        </w:rPr>
        <w:t>Реализация мер дисциплинарного воздействия при несоблюдении членами саморегулируемой организации требований к выдаче свидетельств о д</w:t>
      </w:r>
      <w:r w:rsidR="008C7D24" w:rsidRPr="00322C88">
        <w:rPr>
          <w:b/>
          <w:bCs/>
        </w:rPr>
        <w:t xml:space="preserve">опуске к работам, </w:t>
      </w:r>
      <w:r w:rsidR="00322C88" w:rsidRPr="00322C88">
        <w:rPr>
          <w:b/>
          <w:bCs/>
        </w:rPr>
        <w:t xml:space="preserve">стандартов и правил, условий членства в Союзе </w:t>
      </w:r>
    </w:p>
    <w:p w:rsidR="00F67586" w:rsidRPr="00322C88" w:rsidRDefault="00F67586" w:rsidP="00322C88">
      <w:pPr>
        <w:tabs>
          <w:tab w:val="left" w:pos="1418"/>
        </w:tabs>
        <w:spacing w:before="120" w:after="120"/>
        <w:ind w:firstLine="709"/>
        <w:jc w:val="both"/>
        <w:rPr>
          <w:b/>
          <w:bCs/>
        </w:rPr>
      </w:pPr>
      <w:r w:rsidRPr="00322C88">
        <w:rPr>
          <w:bCs/>
        </w:rPr>
        <w:t xml:space="preserve">На основании </w:t>
      </w:r>
      <w:r w:rsidR="00322C88" w:rsidRPr="00322C88">
        <w:rPr>
          <w:bCs/>
        </w:rPr>
        <w:t>актов проверки соответствия представленных организациями документов требованиям к выдаче свидетельств о допуске к работам</w:t>
      </w:r>
      <w:r w:rsidR="00322C88">
        <w:rPr>
          <w:bCs/>
        </w:rPr>
        <w:t>,</w:t>
      </w:r>
      <w:r w:rsidR="00322C88" w:rsidRPr="00322C88">
        <w:rPr>
          <w:bCs/>
        </w:rPr>
        <w:t xml:space="preserve"> а также </w:t>
      </w:r>
      <w:r w:rsidRPr="00322C88">
        <w:rPr>
          <w:bCs/>
        </w:rPr>
        <w:t xml:space="preserve">материалов плановых проверок, </w:t>
      </w:r>
      <w:r w:rsidR="00322C88">
        <w:rPr>
          <w:bCs/>
        </w:rPr>
        <w:t xml:space="preserve">в 2013-2014 г.г. </w:t>
      </w:r>
      <w:r w:rsidRPr="00322C88">
        <w:rPr>
          <w:b/>
          <w:bCs/>
        </w:rPr>
        <w:t xml:space="preserve">проведено: </w:t>
      </w:r>
    </w:p>
    <w:p w:rsidR="00F67586" w:rsidRPr="00FF4545" w:rsidRDefault="00F67586" w:rsidP="00354678">
      <w:pPr>
        <w:numPr>
          <w:ilvl w:val="0"/>
          <w:numId w:val="18"/>
        </w:numPr>
        <w:tabs>
          <w:tab w:val="left" w:pos="993"/>
        </w:tabs>
        <w:spacing w:before="120"/>
        <w:ind w:left="0" w:firstLine="709"/>
        <w:jc w:val="both"/>
        <w:rPr>
          <w:bCs/>
        </w:rPr>
      </w:pPr>
      <w:r w:rsidRPr="00FF4545">
        <w:rPr>
          <w:b/>
          <w:bCs/>
        </w:rPr>
        <w:t>7 заседаний Дисциплинарной комиссии,</w:t>
      </w:r>
      <w:r w:rsidRPr="00FF4545">
        <w:rPr>
          <w:bCs/>
        </w:rPr>
        <w:t xml:space="preserve"> решениями которых:</w:t>
      </w:r>
    </w:p>
    <w:p w:rsidR="00F67586" w:rsidRPr="00FF4545" w:rsidRDefault="00F67586" w:rsidP="00354678">
      <w:pPr>
        <w:numPr>
          <w:ilvl w:val="0"/>
          <w:numId w:val="19"/>
        </w:numPr>
        <w:tabs>
          <w:tab w:val="left" w:pos="993"/>
          <w:tab w:val="left" w:pos="1276"/>
        </w:tabs>
        <w:ind w:firstLine="273"/>
        <w:jc w:val="both"/>
        <w:rPr>
          <w:bCs/>
        </w:rPr>
      </w:pPr>
      <w:r w:rsidRPr="00FF4545">
        <w:rPr>
          <w:b/>
          <w:bCs/>
        </w:rPr>
        <w:t xml:space="preserve">приостановлено действие 17 свидетельств </w:t>
      </w:r>
      <w:r w:rsidRPr="00FF4545">
        <w:rPr>
          <w:bCs/>
        </w:rPr>
        <w:t>о допуске;</w:t>
      </w:r>
    </w:p>
    <w:p w:rsidR="00F67586" w:rsidRPr="00FF4545" w:rsidRDefault="00F67586" w:rsidP="00354678">
      <w:pPr>
        <w:numPr>
          <w:ilvl w:val="0"/>
          <w:numId w:val="19"/>
        </w:numPr>
        <w:tabs>
          <w:tab w:val="left" w:pos="993"/>
          <w:tab w:val="left" w:pos="1276"/>
        </w:tabs>
        <w:ind w:firstLine="273"/>
        <w:jc w:val="both"/>
        <w:rPr>
          <w:b/>
          <w:bCs/>
        </w:rPr>
      </w:pPr>
      <w:r w:rsidRPr="00FF4545">
        <w:rPr>
          <w:b/>
          <w:bCs/>
        </w:rPr>
        <w:t>возобновлено действие 5 свидетельств о допуске;</w:t>
      </w:r>
    </w:p>
    <w:p w:rsidR="00F67586" w:rsidRPr="00FF4545" w:rsidRDefault="00F67586" w:rsidP="00354678">
      <w:pPr>
        <w:numPr>
          <w:ilvl w:val="0"/>
          <w:numId w:val="19"/>
        </w:numPr>
        <w:tabs>
          <w:tab w:val="left" w:pos="993"/>
          <w:tab w:val="left" w:pos="1276"/>
        </w:tabs>
        <w:ind w:firstLine="273"/>
        <w:jc w:val="both"/>
        <w:rPr>
          <w:bCs/>
        </w:rPr>
      </w:pPr>
      <w:r w:rsidRPr="00FF4545">
        <w:rPr>
          <w:bCs/>
        </w:rPr>
        <w:t xml:space="preserve">направлено в организации </w:t>
      </w:r>
      <w:r w:rsidRPr="00FF4545">
        <w:rPr>
          <w:b/>
          <w:bCs/>
        </w:rPr>
        <w:t>92 предписания и 5 предупреждений.</w:t>
      </w:r>
    </w:p>
    <w:p w:rsidR="00F67586" w:rsidRPr="00FF4545" w:rsidRDefault="00F67586" w:rsidP="00354678">
      <w:pPr>
        <w:numPr>
          <w:ilvl w:val="0"/>
          <w:numId w:val="18"/>
        </w:numPr>
        <w:tabs>
          <w:tab w:val="left" w:pos="993"/>
          <w:tab w:val="left" w:pos="1276"/>
        </w:tabs>
        <w:spacing w:before="120"/>
        <w:ind w:left="0" w:firstLine="709"/>
        <w:jc w:val="both"/>
        <w:rPr>
          <w:b/>
          <w:bCs/>
        </w:rPr>
      </w:pPr>
      <w:r w:rsidRPr="00FF4545">
        <w:rPr>
          <w:b/>
          <w:bCs/>
        </w:rPr>
        <w:t>3 заседания Правления Партнерства, решениями которых:</w:t>
      </w:r>
    </w:p>
    <w:p w:rsidR="00F67586" w:rsidRPr="00FF4545" w:rsidRDefault="00F67586" w:rsidP="00354678">
      <w:pPr>
        <w:numPr>
          <w:ilvl w:val="0"/>
          <w:numId w:val="19"/>
        </w:numPr>
        <w:tabs>
          <w:tab w:val="left" w:pos="993"/>
          <w:tab w:val="left" w:pos="1276"/>
        </w:tabs>
        <w:ind w:firstLine="273"/>
        <w:jc w:val="both"/>
        <w:rPr>
          <w:b/>
          <w:bCs/>
        </w:rPr>
      </w:pPr>
      <w:r w:rsidRPr="00FF4545">
        <w:rPr>
          <w:b/>
          <w:bCs/>
        </w:rPr>
        <w:t>исключен</w:t>
      </w:r>
      <w:r w:rsidR="008C7D24">
        <w:rPr>
          <w:b/>
          <w:bCs/>
        </w:rPr>
        <w:t>ы</w:t>
      </w:r>
      <w:r w:rsidRPr="00FF4545">
        <w:rPr>
          <w:b/>
          <w:bCs/>
        </w:rPr>
        <w:t xml:space="preserve"> из членов Партнерства 5 организаций;</w:t>
      </w:r>
    </w:p>
    <w:p w:rsidR="00F67586" w:rsidRPr="00FF4545" w:rsidRDefault="00F67586" w:rsidP="00354678">
      <w:pPr>
        <w:numPr>
          <w:ilvl w:val="0"/>
          <w:numId w:val="19"/>
        </w:numPr>
        <w:tabs>
          <w:tab w:val="left" w:pos="993"/>
          <w:tab w:val="left" w:pos="1276"/>
        </w:tabs>
        <w:ind w:firstLine="273"/>
        <w:jc w:val="both"/>
        <w:rPr>
          <w:b/>
          <w:bCs/>
        </w:rPr>
      </w:pPr>
      <w:r w:rsidRPr="00FF4545">
        <w:rPr>
          <w:b/>
          <w:bCs/>
        </w:rPr>
        <w:t>прекращено действие свидетельств о допуске 4 организаций.</w:t>
      </w:r>
    </w:p>
    <w:p w:rsidR="00F67586" w:rsidRPr="000C71F9" w:rsidRDefault="00F67586" w:rsidP="00003733">
      <w:pPr>
        <w:tabs>
          <w:tab w:val="left" w:pos="1418"/>
        </w:tabs>
        <w:spacing w:before="120"/>
        <w:ind w:firstLine="709"/>
        <w:jc w:val="both"/>
        <w:rPr>
          <w:bCs/>
        </w:rPr>
      </w:pPr>
      <w:r w:rsidRPr="00FF4545">
        <w:rPr>
          <w:bCs/>
        </w:rPr>
        <w:t xml:space="preserve">По состоянию на </w:t>
      </w:r>
      <w:r w:rsidR="00322C88">
        <w:rPr>
          <w:bCs/>
        </w:rPr>
        <w:t>23</w:t>
      </w:r>
      <w:r w:rsidRPr="00FF4545">
        <w:rPr>
          <w:bCs/>
        </w:rPr>
        <w:t>.</w:t>
      </w:r>
      <w:r w:rsidR="00322C88">
        <w:rPr>
          <w:bCs/>
        </w:rPr>
        <w:t>04</w:t>
      </w:r>
      <w:r w:rsidRPr="00FF4545">
        <w:rPr>
          <w:bCs/>
        </w:rPr>
        <w:t>.201</w:t>
      </w:r>
      <w:r w:rsidR="00322C88">
        <w:rPr>
          <w:bCs/>
        </w:rPr>
        <w:t>5</w:t>
      </w:r>
      <w:r w:rsidRPr="00FF4545">
        <w:rPr>
          <w:bCs/>
        </w:rPr>
        <w:t xml:space="preserve"> г</w:t>
      </w:r>
      <w:r w:rsidR="008C7D24">
        <w:rPr>
          <w:bCs/>
        </w:rPr>
        <w:t>.</w:t>
      </w:r>
      <w:r w:rsidRPr="00FF4545">
        <w:rPr>
          <w:bCs/>
        </w:rPr>
        <w:t xml:space="preserve"> </w:t>
      </w:r>
      <w:r w:rsidR="00322C88">
        <w:rPr>
          <w:bCs/>
        </w:rPr>
        <w:t xml:space="preserve">не устранены </w:t>
      </w:r>
      <w:r w:rsidRPr="000C71F9">
        <w:rPr>
          <w:b/>
          <w:bCs/>
        </w:rPr>
        <w:t>нарушени</w:t>
      </w:r>
      <w:r w:rsidR="00322C88">
        <w:rPr>
          <w:b/>
          <w:bCs/>
        </w:rPr>
        <w:t xml:space="preserve">я </w:t>
      </w:r>
      <w:r w:rsidRPr="000C71F9">
        <w:rPr>
          <w:b/>
          <w:bCs/>
        </w:rPr>
        <w:t xml:space="preserve"> </w:t>
      </w:r>
      <w:r w:rsidR="007F4743">
        <w:rPr>
          <w:b/>
          <w:bCs/>
        </w:rPr>
        <w:t>в 47 организациях.</w:t>
      </w:r>
      <w:r w:rsidRPr="000C71F9">
        <w:rPr>
          <w:bCs/>
        </w:rPr>
        <w:t xml:space="preserve"> </w:t>
      </w:r>
      <w:r w:rsidR="007F4743">
        <w:rPr>
          <w:bCs/>
        </w:rPr>
        <w:t>Необходимо отметить, что</w:t>
      </w:r>
      <w:r w:rsidRPr="00FF4545">
        <w:rPr>
          <w:bCs/>
        </w:rPr>
        <w:t xml:space="preserve"> </w:t>
      </w:r>
      <w:r w:rsidRPr="00322C88">
        <w:rPr>
          <w:b/>
          <w:bCs/>
        </w:rPr>
        <w:t xml:space="preserve">достаточно большой процент нарушений </w:t>
      </w:r>
      <w:r w:rsidR="007F4743">
        <w:rPr>
          <w:b/>
          <w:bCs/>
        </w:rPr>
        <w:t xml:space="preserve">связан с отсутствием необходимого </w:t>
      </w:r>
      <w:r w:rsidRPr="00322C88">
        <w:rPr>
          <w:b/>
          <w:bCs/>
        </w:rPr>
        <w:t xml:space="preserve">повышения квалификации и квалификационной </w:t>
      </w:r>
      <w:r w:rsidRPr="00322C88">
        <w:rPr>
          <w:b/>
          <w:bCs/>
        </w:rPr>
        <w:lastRenderedPageBreak/>
        <w:t>аттестации сотрудников</w:t>
      </w:r>
      <w:r w:rsidRPr="00FF4545">
        <w:rPr>
          <w:bCs/>
        </w:rPr>
        <w:t xml:space="preserve">. В настоящее время ведется активная работа по устранению выявленных нарушений и замечаний, эксперты </w:t>
      </w:r>
      <w:r w:rsidR="007F4743">
        <w:rPr>
          <w:bCs/>
        </w:rPr>
        <w:t>Союз</w:t>
      </w:r>
      <w:r w:rsidRPr="00FF4545">
        <w:rPr>
          <w:bCs/>
        </w:rPr>
        <w:t>а оказывают помощь организациям в оформлении отчетных документов по устранению нарушений, в вопросах повышения квалификации и аттестации сотрудников.</w:t>
      </w:r>
      <w:r w:rsidRPr="005034CB">
        <w:rPr>
          <w:bCs/>
        </w:rPr>
        <w:t xml:space="preserve"> </w:t>
      </w:r>
    </w:p>
    <w:p w:rsidR="00F67586" w:rsidRPr="00997A00" w:rsidRDefault="00F67586" w:rsidP="005675EE">
      <w:pPr>
        <w:numPr>
          <w:ilvl w:val="1"/>
          <w:numId w:val="6"/>
        </w:numPr>
        <w:tabs>
          <w:tab w:val="left" w:pos="1276"/>
        </w:tabs>
        <w:spacing w:before="120" w:after="120"/>
        <w:ind w:left="0" w:firstLine="709"/>
        <w:jc w:val="both"/>
        <w:rPr>
          <w:b/>
          <w:bCs/>
          <w:sz w:val="26"/>
          <w:szCs w:val="26"/>
        </w:rPr>
      </w:pPr>
      <w:r w:rsidRPr="00997A00">
        <w:rPr>
          <w:b/>
          <w:bCs/>
          <w:sz w:val="26"/>
          <w:szCs w:val="26"/>
        </w:rPr>
        <w:t>Организация повышения квалификации и проведение квалификационной атт</w:t>
      </w:r>
      <w:r w:rsidR="008C7D24">
        <w:rPr>
          <w:b/>
          <w:bCs/>
          <w:sz w:val="26"/>
          <w:szCs w:val="26"/>
        </w:rPr>
        <w:t>естации сотрудников</w:t>
      </w:r>
      <w:r w:rsidR="007F4743">
        <w:rPr>
          <w:b/>
          <w:bCs/>
          <w:sz w:val="26"/>
          <w:szCs w:val="26"/>
        </w:rPr>
        <w:t xml:space="preserve"> по заявлениям </w:t>
      </w:r>
      <w:r w:rsidR="008C7D24">
        <w:rPr>
          <w:b/>
          <w:bCs/>
          <w:sz w:val="26"/>
          <w:szCs w:val="26"/>
        </w:rPr>
        <w:t>организаций-</w:t>
      </w:r>
      <w:r w:rsidRPr="00997A00">
        <w:rPr>
          <w:b/>
          <w:bCs/>
          <w:sz w:val="26"/>
          <w:szCs w:val="26"/>
        </w:rPr>
        <w:t xml:space="preserve">членов </w:t>
      </w:r>
      <w:r w:rsidR="007F4743">
        <w:rPr>
          <w:b/>
          <w:bCs/>
          <w:sz w:val="26"/>
          <w:szCs w:val="26"/>
        </w:rPr>
        <w:t>Союз</w:t>
      </w:r>
      <w:r w:rsidRPr="00997A00">
        <w:rPr>
          <w:b/>
          <w:bCs/>
          <w:sz w:val="26"/>
          <w:szCs w:val="26"/>
        </w:rPr>
        <w:t>а</w:t>
      </w:r>
    </w:p>
    <w:p w:rsidR="00F67586" w:rsidRPr="00997A00" w:rsidRDefault="00F67586" w:rsidP="00F67586">
      <w:pPr>
        <w:widowControl w:val="0"/>
        <w:snapToGrid w:val="0"/>
        <w:spacing w:before="120" w:after="120"/>
        <w:ind w:firstLine="709"/>
        <w:jc w:val="both"/>
        <w:rPr>
          <w:b/>
          <w:u w:val="single"/>
        </w:rPr>
      </w:pPr>
      <w:r w:rsidRPr="00997A00">
        <w:t xml:space="preserve">Задача по обеспечению выполнения членами </w:t>
      </w:r>
      <w:r w:rsidR="007F4743">
        <w:t>Союз</w:t>
      </w:r>
      <w:r w:rsidRPr="00997A00">
        <w:t xml:space="preserve">а требований к выдаче свидетельств о допуске к работам, в первую очередь, минимальных требований, установленных законодательством РФ, </w:t>
      </w:r>
      <w:r w:rsidRPr="00997A00">
        <w:rPr>
          <w:b/>
        </w:rPr>
        <w:t xml:space="preserve">являлась для </w:t>
      </w:r>
      <w:r w:rsidR="007F4743">
        <w:rPr>
          <w:b/>
        </w:rPr>
        <w:t>Совета Союза</w:t>
      </w:r>
      <w:r w:rsidRPr="00997A00">
        <w:rPr>
          <w:b/>
        </w:rPr>
        <w:t xml:space="preserve"> в </w:t>
      </w:r>
      <w:r w:rsidR="007F4743">
        <w:rPr>
          <w:b/>
        </w:rPr>
        <w:t xml:space="preserve">2013 - </w:t>
      </w:r>
      <w:r w:rsidRPr="00997A00">
        <w:rPr>
          <w:b/>
        </w:rPr>
        <w:t>201</w:t>
      </w:r>
      <w:r>
        <w:rPr>
          <w:b/>
        </w:rPr>
        <w:t>4</w:t>
      </w:r>
      <w:r w:rsidRPr="00997A00">
        <w:rPr>
          <w:b/>
        </w:rPr>
        <w:t xml:space="preserve"> </w:t>
      </w:r>
      <w:r w:rsidR="007F4743">
        <w:rPr>
          <w:b/>
        </w:rPr>
        <w:t>г.</w:t>
      </w:r>
      <w:r w:rsidRPr="00997A00">
        <w:rPr>
          <w:b/>
        </w:rPr>
        <w:t>г. одной из основных.</w:t>
      </w:r>
    </w:p>
    <w:p w:rsidR="00F67586" w:rsidRPr="00997A00" w:rsidRDefault="007F4743" w:rsidP="00F67586">
      <w:pPr>
        <w:widowControl w:val="0"/>
        <w:snapToGrid w:val="0"/>
        <w:spacing w:before="120" w:after="120"/>
        <w:ind w:firstLine="709"/>
        <w:jc w:val="both"/>
        <w:rPr>
          <w:b/>
          <w:bCs/>
        </w:rPr>
      </w:pPr>
      <w:r>
        <w:rPr>
          <w:bCs/>
        </w:rPr>
        <w:t>Б</w:t>
      </w:r>
      <w:r w:rsidR="00F67586" w:rsidRPr="00997A00">
        <w:rPr>
          <w:bCs/>
        </w:rPr>
        <w:t>ольшое внимание уделялось организации работ по повышению квалификации и проведению квалификационной атт</w:t>
      </w:r>
      <w:r w:rsidR="008C7D24">
        <w:rPr>
          <w:bCs/>
        </w:rPr>
        <w:t>естации сотрудников организаций-</w:t>
      </w:r>
      <w:r w:rsidR="00F67586" w:rsidRPr="00997A00">
        <w:rPr>
          <w:bCs/>
        </w:rPr>
        <w:t xml:space="preserve">членов </w:t>
      </w:r>
      <w:r>
        <w:rPr>
          <w:bCs/>
        </w:rPr>
        <w:t>Союз</w:t>
      </w:r>
      <w:r w:rsidR="00F67586" w:rsidRPr="00997A00">
        <w:rPr>
          <w:bCs/>
        </w:rPr>
        <w:t xml:space="preserve">а, которые осуществлялись </w:t>
      </w:r>
      <w:r w:rsidR="00F67586" w:rsidRPr="00997A00">
        <w:rPr>
          <w:b/>
          <w:bCs/>
        </w:rPr>
        <w:t>по двум соответствующим направлениям Центром по организации обучения и аттестации.</w:t>
      </w:r>
    </w:p>
    <w:p w:rsidR="00F67586" w:rsidRPr="00B23D2F" w:rsidRDefault="00F67586" w:rsidP="00F67586">
      <w:pPr>
        <w:tabs>
          <w:tab w:val="left" w:pos="993"/>
        </w:tabs>
        <w:spacing w:before="120"/>
        <w:ind w:firstLine="709"/>
        <w:jc w:val="both"/>
        <w:rPr>
          <w:b/>
        </w:rPr>
      </w:pPr>
      <w:r w:rsidRPr="00997A00">
        <w:rPr>
          <w:b/>
        </w:rPr>
        <w:t xml:space="preserve">Основными задачами Центра </w:t>
      </w:r>
      <w:r w:rsidR="007F4743">
        <w:rPr>
          <w:b/>
        </w:rPr>
        <w:t>являются</w:t>
      </w:r>
      <w:r w:rsidRPr="00997A00">
        <w:rPr>
          <w:b/>
        </w:rPr>
        <w:t>:</w:t>
      </w:r>
    </w:p>
    <w:p w:rsidR="00F67586" w:rsidRPr="00997A00" w:rsidRDefault="008C7D24" w:rsidP="00F67586">
      <w:pPr>
        <w:numPr>
          <w:ilvl w:val="0"/>
          <w:numId w:val="4"/>
        </w:numPr>
        <w:tabs>
          <w:tab w:val="left" w:pos="1134"/>
        </w:tabs>
        <w:spacing w:before="60"/>
        <w:ind w:left="0" w:firstLine="851"/>
        <w:jc w:val="both"/>
        <w:rPr>
          <w:bCs/>
        </w:rPr>
      </w:pPr>
      <w:r>
        <w:rPr>
          <w:bCs/>
        </w:rPr>
        <w:t>о</w:t>
      </w:r>
      <w:r w:rsidR="00F67586" w:rsidRPr="00997A00">
        <w:rPr>
          <w:bCs/>
        </w:rPr>
        <w:t>рганиз</w:t>
      </w:r>
      <w:r>
        <w:rPr>
          <w:bCs/>
        </w:rPr>
        <w:t xml:space="preserve">ация </w:t>
      </w:r>
      <w:r w:rsidR="00F67586" w:rsidRPr="00997A00">
        <w:rPr>
          <w:bCs/>
        </w:rPr>
        <w:t>аттестации сотрудников, специалистов и руководителей компаний</w:t>
      </w:r>
      <w:r>
        <w:rPr>
          <w:bCs/>
        </w:rPr>
        <w:t xml:space="preserve">-членов </w:t>
      </w:r>
      <w:r w:rsidR="007F4743">
        <w:rPr>
          <w:bCs/>
        </w:rPr>
        <w:t>Союз</w:t>
      </w:r>
      <w:r w:rsidR="00F67586" w:rsidRPr="00997A00">
        <w:rPr>
          <w:bCs/>
        </w:rPr>
        <w:t>а;</w:t>
      </w:r>
    </w:p>
    <w:p w:rsidR="00F67586" w:rsidRPr="00997A00" w:rsidRDefault="008C7D24" w:rsidP="00F67586">
      <w:pPr>
        <w:numPr>
          <w:ilvl w:val="0"/>
          <w:numId w:val="4"/>
        </w:numPr>
        <w:tabs>
          <w:tab w:val="left" w:pos="1134"/>
        </w:tabs>
        <w:spacing w:before="60"/>
        <w:ind w:left="0" w:firstLine="851"/>
        <w:jc w:val="both"/>
        <w:rPr>
          <w:bCs/>
        </w:rPr>
      </w:pPr>
      <w:r>
        <w:rPr>
          <w:bCs/>
        </w:rPr>
        <w:t>о</w:t>
      </w:r>
      <w:r w:rsidR="00F67586" w:rsidRPr="00997A00">
        <w:rPr>
          <w:bCs/>
        </w:rPr>
        <w:t>рганизация учебных курсов, обучающих семинаров и других форм повышения квалификации для сотрудников компаний</w:t>
      </w:r>
      <w:r>
        <w:rPr>
          <w:bCs/>
        </w:rPr>
        <w:t>-членов</w:t>
      </w:r>
      <w:r w:rsidR="00F67586" w:rsidRPr="00997A00">
        <w:rPr>
          <w:bCs/>
        </w:rPr>
        <w:t xml:space="preserve"> СРО </w:t>
      </w:r>
      <w:r w:rsidR="007F4743">
        <w:rPr>
          <w:bCs/>
        </w:rPr>
        <w:t xml:space="preserve">Союз </w:t>
      </w:r>
      <w:r w:rsidR="00F67586" w:rsidRPr="00997A00">
        <w:rPr>
          <w:bCs/>
        </w:rPr>
        <w:t>«СтройСвязьТелеком»;</w:t>
      </w:r>
    </w:p>
    <w:p w:rsidR="00F67586" w:rsidRPr="00997A00" w:rsidRDefault="008C7D24" w:rsidP="00F67586">
      <w:pPr>
        <w:numPr>
          <w:ilvl w:val="0"/>
          <w:numId w:val="4"/>
        </w:numPr>
        <w:tabs>
          <w:tab w:val="left" w:pos="1134"/>
        </w:tabs>
        <w:spacing w:before="60"/>
        <w:ind w:left="0" w:firstLine="851"/>
        <w:jc w:val="both"/>
        <w:rPr>
          <w:bCs/>
        </w:rPr>
      </w:pPr>
      <w:r>
        <w:rPr>
          <w:bCs/>
        </w:rPr>
        <w:t>о</w:t>
      </w:r>
      <w:r w:rsidR="00F67586" w:rsidRPr="00997A00">
        <w:rPr>
          <w:bCs/>
        </w:rPr>
        <w:t xml:space="preserve">существление мониторинга и системного анализа результатов деятельности </w:t>
      </w:r>
      <w:r w:rsidR="007F4743">
        <w:rPr>
          <w:bCs/>
        </w:rPr>
        <w:t>Союз</w:t>
      </w:r>
      <w:r w:rsidR="00F67586" w:rsidRPr="00997A00">
        <w:rPr>
          <w:bCs/>
        </w:rPr>
        <w:t xml:space="preserve">а по повышению квалификации и профессиональной аттестации сотрудников, обеспечивающих безопасность и качество работ, выполняемых членами </w:t>
      </w:r>
      <w:r w:rsidR="007F4743">
        <w:rPr>
          <w:bCs/>
        </w:rPr>
        <w:t>Союз</w:t>
      </w:r>
      <w:r w:rsidR="00F67586" w:rsidRPr="00997A00">
        <w:rPr>
          <w:bCs/>
        </w:rPr>
        <w:t>а.</w:t>
      </w:r>
    </w:p>
    <w:p w:rsidR="00F67586" w:rsidRPr="00315F13" w:rsidRDefault="00F67586" w:rsidP="00F67586">
      <w:pPr>
        <w:spacing w:before="120"/>
        <w:ind w:firstLine="709"/>
        <w:jc w:val="both"/>
        <w:rPr>
          <w:b/>
        </w:rPr>
      </w:pPr>
      <w:r w:rsidRPr="00315F13">
        <w:t xml:space="preserve">Для решения указанных задач в </w:t>
      </w:r>
      <w:r w:rsidR="00315F13" w:rsidRPr="00315F13">
        <w:t xml:space="preserve">2013 - </w:t>
      </w:r>
      <w:r w:rsidRPr="00315F13">
        <w:t>2014 г</w:t>
      </w:r>
      <w:r w:rsidR="00315F13" w:rsidRPr="00315F13">
        <w:t>г.</w:t>
      </w:r>
      <w:r w:rsidRPr="00315F13">
        <w:t>:</w:t>
      </w:r>
    </w:p>
    <w:p w:rsidR="00F67586" w:rsidRPr="00315F13" w:rsidRDefault="00F67586" w:rsidP="00315F13">
      <w:pPr>
        <w:numPr>
          <w:ilvl w:val="0"/>
          <w:numId w:val="4"/>
        </w:numPr>
        <w:tabs>
          <w:tab w:val="left" w:pos="1134"/>
        </w:tabs>
        <w:spacing w:before="60"/>
        <w:ind w:left="0" w:firstLine="851"/>
        <w:jc w:val="both"/>
        <w:rPr>
          <w:bCs/>
        </w:rPr>
      </w:pPr>
      <w:r w:rsidRPr="00315F13">
        <w:rPr>
          <w:bCs/>
        </w:rPr>
        <w:t>разработаны «Методические рекомендации по проведению квалификационной аттестации»;</w:t>
      </w:r>
    </w:p>
    <w:p w:rsidR="00F67586" w:rsidRPr="00315F13" w:rsidRDefault="00F67586" w:rsidP="00315F13">
      <w:pPr>
        <w:numPr>
          <w:ilvl w:val="0"/>
          <w:numId w:val="4"/>
        </w:numPr>
        <w:tabs>
          <w:tab w:val="left" w:pos="1134"/>
        </w:tabs>
        <w:spacing w:before="60"/>
        <w:ind w:left="0" w:firstLine="851"/>
        <w:jc w:val="both"/>
        <w:rPr>
          <w:bCs/>
        </w:rPr>
      </w:pPr>
      <w:r w:rsidRPr="00315F13">
        <w:rPr>
          <w:bCs/>
        </w:rPr>
        <w:t xml:space="preserve">разработана и утверждена сводная таблица требований Аттестационной комиссии СРО </w:t>
      </w:r>
      <w:r w:rsidR="00315F13" w:rsidRPr="00315F13">
        <w:rPr>
          <w:bCs/>
        </w:rPr>
        <w:t xml:space="preserve">Союз </w:t>
      </w:r>
      <w:r w:rsidRPr="00315F13">
        <w:rPr>
          <w:bCs/>
        </w:rPr>
        <w:t>«СтройСвязьТелеком» к повышению квалификации специалистов, необходимая для проведения квалификационной аттестации по видам работ, определенных в приказе Минрегиона России от 30.12.2009 г. №</w:t>
      </w:r>
      <w:r w:rsidR="008C7D24" w:rsidRPr="00315F13">
        <w:rPr>
          <w:bCs/>
        </w:rPr>
        <w:t> </w:t>
      </w:r>
      <w:r w:rsidRPr="00315F13">
        <w:rPr>
          <w:bCs/>
        </w:rPr>
        <w:t>624;</w:t>
      </w:r>
    </w:p>
    <w:p w:rsidR="00F67586" w:rsidRPr="005F2C24" w:rsidRDefault="00F67586" w:rsidP="00F67586">
      <w:pPr>
        <w:numPr>
          <w:ilvl w:val="0"/>
          <w:numId w:val="4"/>
        </w:numPr>
        <w:tabs>
          <w:tab w:val="left" w:pos="1134"/>
        </w:tabs>
        <w:spacing w:before="120"/>
        <w:ind w:left="0" w:firstLine="851"/>
        <w:jc w:val="both"/>
        <w:rPr>
          <w:b/>
          <w:bCs/>
        </w:rPr>
      </w:pPr>
      <w:r w:rsidRPr="005F2C24">
        <w:rPr>
          <w:b/>
          <w:bCs/>
        </w:rPr>
        <w:t>проведены организационные мероприятия по совершенствованию системы к</w:t>
      </w:r>
      <w:r w:rsidR="008C7D24">
        <w:rPr>
          <w:b/>
          <w:bCs/>
        </w:rPr>
        <w:t xml:space="preserve">валификационной аттестации в </w:t>
      </w:r>
      <w:r w:rsidRPr="005F2C24">
        <w:rPr>
          <w:b/>
          <w:bCs/>
        </w:rPr>
        <w:t xml:space="preserve">СРО </w:t>
      </w:r>
      <w:r w:rsidR="00315F13">
        <w:rPr>
          <w:b/>
          <w:bCs/>
        </w:rPr>
        <w:t xml:space="preserve">Союз </w:t>
      </w:r>
      <w:r w:rsidRPr="005F2C24">
        <w:rPr>
          <w:b/>
          <w:bCs/>
        </w:rPr>
        <w:t>«СтройСвязьТелеком»:</w:t>
      </w:r>
    </w:p>
    <w:p w:rsidR="00F67586" w:rsidRPr="005F2C24" w:rsidRDefault="00F67586" w:rsidP="00354678">
      <w:pPr>
        <w:numPr>
          <w:ilvl w:val="1"/>
          <w:numId w:val="15"/>
        </w:numPr>
        <w:tabs>
          <w:tab w:val="left" w:pos="1276"/>
        </w:tabs>
        <w:spacing w:before="120"/>
        <w:ind w:left="0" w:firstLine="993"/>
        <w:jc w:val="both"/>
      </w:pPr>
      <w:r w:rsidRPr="005F2C24">
        <w:t xml:space="preserve">Центр по тестированию </w:t>
      </w:r>
      <w:r w:rsidR="00315F13">
        <w:t>СРО Союз</w:t>
      </w:r>
      <w:r w:rsidRPr="005F2C24">
        <w:t xml:space="preserve"> «СтройСвязьТелеком» подтвердил </w:t>
      </w:r>
      <w:r>
        <w:t xml:space="preserve">свою </w:t>
      </w:r>
      <w:r w:rsidRPr="005F2C24">
        <w:t>аккредитацию в Единой системе аттестации специалистов строительного комплекса НОСТРОЙ;</w:t>
      </w:r>
    </w:p>
    <w:p w:rsidR="00F67586" w:rsidRPr="005F2C24" w:rsidRDefault="00F67586" w:rsidP="00354678">
      <w:pPr>
        <w:numPr>
          <w:ilvl w:val="1"/>
          <w:numId w:val="15"/>
        </w:numPr>
        <w:tabs>
          <w:tab w:val="left" w:pos="1276"/>
        </w:tabs>
        <w:spacing w:before="60"/>
        <w:ind w:left="0" w:firstLine="992"/>
        <w:jc w:val="both"/>
      </w:pPr>
      <w:r w:rsidRPr="005F2C24">
        <w:t xml:space="preserve">Центр по тестированию </w:t>
      </w:r>
      <w:r w:rsidR="00315F13">
        <w:t>СРО Союз</w:t>
      </w:r>
      <w:r w:rsidRPr="005F2C24">
        <w:t xml:space="preserve"> «СтройСвязьТелеком» </w:t>
      </w:r>
      <w:r>
        <w:t>в</w:t>
      </w:r>
      <w:r w:rsidRPr="005F2C24">
        <w:t xml:space="preserve">ключен в Реестр ресурсных центров по подготовке рабочих кадров Национального объединения строителей; </w:t>
      </w:r>
    </w:p>
    <w:p w:rsidR="00F67586" w:rsidRPr="007E6AEE" w:rsidRDefault="00F67586" w:rsidP="00354678">
      <w:pPr>
        <w:numPr>
          <w:ilvl w:val="1"/>
          <w:numId w:val="15"/>
        </w:numPr>
        <w:tabs>
          <w:tab w:val="left" w:pos="1276"/>
        </w:tabs>
        <w:spacing w:before="60"/>
        <w:ind w:left="0" w:firstLine="992"/>
        <w:jc w:val="both"/>
      </w:pPr>
      <w:r w:rsidRPr="007E6AEE">
        <w:t>к работе в качестве экспертов Аттестационной комиссии привлечены 14 специалистов как из числа представителей организаций</w:t>
      </w:r>
      <w:r w:rsidR="007C2E2C">
        <w:t>-</w:t>
      </w:r>
      <w:r w:rsidRPr="007E6AEE">
        <w:t xml:space="preserve">членов </w:t>
      </w:r>
      <w:r w:rsidR="00315F13">
        <w:t>Союз</w:t>
      </w:r>
      <w:r w:rsidRPr="007E6AEE">
        <w:t>а, так и приглашенные эксперты (специалисты строительной и телекоммуникационной отрасли);</w:t>
      </w:r>
    </w:p>
    <w:p w:rsidR="00F67586" w:rsidRPr="007E6AEE" w:rsidRDefault="007C2E2C" w:rsidP="00354678">
      <w:pPr>
        <w:numPr>
          <w:ilvl w:val="1"/>
          <w:numId w:val="15"/>
        </w:numPr>
        <w:tabs>
          <w:tab w:val="left" w:pos="1276"/>
        </w:tabs>
        <w:spacing w:before="60"/>
        <w:ind w:left="0" w:firstLine="992"/>
        <w:jc w:val="both"/>
      </w:pPr>
      <w:r>
        <w:t>р</w:t>
      </w:r>
      <w:r w:rsidR="00F67586" w:rsidRPr="007E6AEE">
        <w:t xml:space="preserve">азработан график заседаний Аттестационной комиссии, заседания которой проходят </w:t>
      </w:r>
      <w:r w:rsidR="00315F13">
        <w:t>не реже одного</w:t>
      </w:r>
      <w:r w:rsidR="00F67586" w:rsidRPr="007E6AEE">
        <w:t xml:space="preserve"> раз</w:t>
      </w:r>
      <w:r w:rsidR="00315F13">
        <w:t>а в</w:t>
      </w:r>
      <w:r w:rsidR="00F67586" w:rsidRPr="007E6AEE">
        <w:t xml:space="preserve"> месяц;</w:t>
      </w:r>
    </w:p>
    <w:p w:rsidR="00F67586" w:rsidRPr="007E6AEE" w:rsidRDefault="00F67586" w:rsidP="00F67586">
      <w:pPr>
        <w:spacing w:before="120" w:after="120"/>
        <w:ind w:firstLine="709"/>
        <w:jc w:val="both"/>
        <w:rPr>
          <w:b/>
        </w:rPr>
      </w:pPr>
      <w:r w:rsidRPr="007E6AEE">
        <w:rPr>
          <w:b/>
        </w:rPr>
        <w:t>Аттестационной комиссией осуществляются:</w:t>
      </w:r>
    </w:p>
    <w:p w:rsidR="00F67586" w:rsidRPr="007E6AEE" w:rsidRDefault="007C2E2C" w:rsidP="00354678">
      <w:pPr>
        <w:numPr>
          <w:ilvl w:val="0"/>
          <w:numId w:val="16"/>
        </w:numPr>
        <w:tabs>
          <w:tab w:val="left" w:pos="1276"/>
        </w:tabs>
        <w:ind w:left="0" w:firstLine="992"/>
        <w:jc w:val="both"/>
      </w:pPr>
      <w:r>
        <w:rPr>
          <w:b/>
        </w:rPr>
        <w:t>п</w:t>
      </w:r>
      <w:r w:rsidR="00F67586" w:rsidRPr="007E6AEE">
        <w:rPr>
          <w:b/>
        </w:rPr>
        <w:t>роверка соответствия</w:t>
      </w:r>
      <w:r w:rsidR="00F67586" w:rsidRPr="007E6AEE">
        <w:t xml:space="preserve"> образования, опыта работы, уровня знаний и навыков претендента на аттестацию </w:t>
      </w:r>
      <w:r w:rsidR="00F67586" w:rsidRPr="007E6AEE">
        <w:rPr>
          <w:b/>
        </w:rPr>
        <w:t>квалификационным требованиям</w:t>
      </w:r>
      <w:r w:rsidR="00F67586" w:rsidRPr="007E6AEE">
        <w:t xml:space="preserve">, установленным </w:t>
      </w:r>
      <w:r w:rsidR="00F67586" w:rsidRPr="007E6AEE">
        <w:lastRenderedPageBreak/>
        <w:t xml:space="preserve">Партнерством в требованиях к выдаче свидетельства о </w:t>
      </w:r>
      <w:r>
        <w:t xml:space="preserve">допуске к работам, которые </w:t>
      </w:r>
      <w:r w:rsidR="00F67586" w:rsidRPr="007E6AEE">
        <w:t>оказывают влияние на безопасность объектов капитального строительства;</w:t>
      </w:r>
    </w:p>
    <w:p w:rsidR="00F67586" w:rsidRPr="007E6AEE" w:rsidRDefault="007C2E2C" w:rsidP="00354678">
      <w:pPr>
        <w:numPr>
          <w:ilvl w:val="0"/>
          <w:numId w:val="16"/>
        </w:numPr>
        <w:tabs>
          <w:tab w:val="left" w:pos="1276"/>
        </w:tabs>
        <w:ind w:left="0" w:firstLine="992"/>
        <w:jc w:val="both"/>
      </w:pPr>
      <w:r>
        <w:rPr>
          <w:b/>
        </w:rPr>
        <w:t>п</w:t>
      </w:r>
      <w:r w:rsidR="00F67586" w:rsidRPr="007E6AEE">
        <w:rPr>
          <w:b/>
        </w:rPr>
        <w:t>роверка соответствия</w:t>
      </w:r>
      <w:r w:rsidR="00F67586" w:rsidRPr="007E6AEE">
        <w:t xml:space="preserve"> представленных </w:t>
      </w:r>
      <w:r w:rsidR="00F67586" w:rsidRPr="007E6AEE">
        <w:rPr>
          <w:b/>
        </w:rPr>
        <w:t xml:space="preserve">документов </w:t>
      </w:r>
      <w:r w:rsidR="00F67586">
        <w:rPr>
          <w:b/>
        </w:rPr>
        <w:t xml:space="preserve">по </w:t>
      </w:r>
      <w:r w:rsidR="00F67586" w:rsidRPr="007E6AEE">
        <w:rPr>
          <w:b/>
        </w:rPr>
        <w:t>видам работ</w:t>
      </w:r>
      <w:r w:rsidR="00F67586">
        <w:rPr>
          <w:b/>
        </w:rPr>
        <w:t xml:space="preserve">, </w:t>
      </w:r>
      <w:r w:rsidR="00F67586" w:rsidRPr="00A96A15">
        <w:t>утвержденных</w:t>
      </w:r>
      <w:r w:rsidR="00F67586">
        <w:rPr>
          <w:b/>
        </w:rPr>
        <w:t xml:space="preserve"> </w:t>
      </w:r>
      <w:r w:rsidR="00F67586" w:rsidRPr="00A96A15">
        <w:t>п</w:t>
      </w:r>
      <w:r w:rsidR="00F67586" w:rsidRPr="007E6AEE">
        <w:t>риказ</w:t>
      </w:r>
      <w:r w:rsidR="00F67586">
        <w:t>ом</w:t>
      </w:r>
      <w:r>
        <w:t xml:space="preserve"> Минрегиона России № </w:t>
      </w:r>
      <w:r w:rsidR="00F67586" w:rsidRPr="007E6AEE">
        <w:t>624 от 30.12.2009, на которые сотрудник заявлен при получении свидетельства о допуске;</w:t>
      </w:r>
    </w:p>
    <w:p w:rsidR="00F67586" w:rsidRPr="007E6AEE" w:rsidRDefault="007C2E2C" w:rsidP="00354678">
      <w:pPr>
        <w:numPr>
          <w:ilvl w:val="0"/>
          <w:numId w:val="16"/>
        </w:numPr>
        <w:tabs>
          <w:tab w:val="left" w:pos="1276"/>
        </w:tabs>
        <w:ind w:left="0" w:firstLine="992"/>
        <w:jc w:val="both"/>
      </w:pPr>
      <w:r>
        <w:rPr>
          <w:b/>
        </w:rPr>
        <w:t>п</w:t>
      </w:r>
      <w:r w:rsidR="00F67586" w:rsidRPr="007E6AEE">
        <w:rPr>
          <w:b/>
        </w:rPr>
        <w:t>роверка</w:t>
      </w:r>
      <w:r w:rsidR="00F67586" w:rsidRPr="007E6AEE">
        <w:t xml:space="preserve"> </w:t>
      </w:r>
      <w:r w:rsidR="00F67586" w:rsidRPr="00A96A15">
        <w:rPr>
          <w:b/>
        </w:rPr>
        <w:t xml:space="preserve">профессиональных </w:t>
      </w:r>
      <w:r w:rsidR="00F67586" w:rsidRPr="007E6AEE">
        <w:rPr>
          <w:b/>
        </w:rPr>
        <w:t xml:space="preserve">знаний </w:t>
      </w:r>
      <w:r w:rsidR="00F67586" w:rsidRPr="007E6AEE">
        <w:t>аттестуемого (подтверждается программой повышения квалификации, результат</w:t>
      </w:r>
      <w:r w:rsidR="00F67586">
        <w:t>а</w:t>
      </w:r>
      <w:r w:rsidR="00F67586" w:rsidRPr="007E6AEE">
        <w:t>м</w:t>
      </w:r>
      <w:r w:rsidR="00F67586">
        <w:t>и</w:t>
      </w:r>
      <w:r w:rsidR="00F67586" w:rsidRPr="007E6AEE">
        <w:t xml:space="preserve"> тестирован</w:t>
      </w:r>
      <w:r>
        <w:t xml:space="preserve">ия в Единой системе аттестации </w:t>
      </w:r>
      <w:r w:rsidR="00F67586" w:rsidRPr="007E6AEE">
        <w:t>НОСТРОЙ) на соответствие видам работ, заявленных к аттестации;</w:t>
      </w:r>
    </w:p>
    <w:p w:rsidR="00F67586" w:rsidRPr="007E6AEE" w:rsidRDefault="007C2E2C" w:rsidP="00354678">
      <w:pPr>
        <w:numPr>
          <w:ilvl w:val="0"/>
          <w:numId w:val="16"/>
        </w:numPr>
        <w:tabs>
          <w:tab w:val="left" w:pos="1276"/>
        </w:tabs>
        <w:ind w:left="0" w:firstLine="992"/>
        <w:jc w:val="both"/>
      </w:pPr>
      <w:r>
        <w:t>п</w:t>
      </w:r>
      <w:r w:rsidR="00F67586" w:rsidRPr="007E6AEE">
        <w:t>ринятие реш</w:t>
      </w:r>
      <w:r>
        <w:t xml:space="preserve">ений об утверждении результатов экспертизы и о выдаче </w:t>
      </w:r>
      <w:r w:rsidR="00F67586" w:rsidRPr="007E6AEE">
        <w:t xml:space="preserve">квалификационных аттестатов. </w:t>
      </w:r>
    </w:p>
    <w:p w:rsidR="00F67586" w:rsidRPr="007E6AEE" w:rsidRDefault="00F67586" w:rsidP="00F67586">
      <w:pPr>
        <w:spacing w:before="120" w:after="120"/>
        <w:ind w:firstLine="709"/>
        <w:jc w:val="both"/>
      </w:pPr>
      <w:r w:rsidRPr="007E6AEE">
        <w:t>В случае установления документального подтверждения соответствия образования, опыта работы</w:t>
      </w:r>
      <w:r>
        <w:t>, оценки</w:t>
      </w:r>
      <w:r w:rsidRPr="007E6AEE">
        <w:t xml:space="preserve"> уровня знаний и навыков работни</w:t>
      </w:r>
      <w:r w:rsidR="007C2E2C">
        <w:t>ка квалификационным требованиям</w:t>
      </w:r>
      <w:r w:rsidRPr="007E6AEE">
        <w:t xml:space="preserve"> </w:t>
      </w:r>
      <w:r w:rsidRPr="007E6AEE">
        <w:rPr>
          <w:b/>
          <w:u w:val="single"/>
        </w:rPr>
        <w:t>аттестация специалистов осуществляется в заочной форме</w:t>
      </w:r>
      <w:r w:rsidRPr="007E6AEE">
        <w:t xml:space="preserve">.  </w:t>
      </w:r>
    </w:p>
    <w:p w:rsidR="00F67586" w:rsidRPr="00170039" w:rsidRDefault="00315F13" w:rsidP="00F67586">
      <w:pPr>
        <w:ind w:firstLine="709"/>
        <w:jc w:val="both"/>
        <w:rPr>
          <w:b/>
        </w:rPr>
      </w:pPr>
      <w:r>
        <w:t xml:space="preserve">За отчетный период </w:t>
      </w:r>
      <w:r w:rsidR="00F67586" w:rsidRPr="005F2C24">
        <w:t xml:space="preserve">проведено </w:t>
      </w:r>
      <w:r w:rsidR="00644B51">
        <w:rPr>
          <w:b/>
        </w:rPr>
        <w:t>24</w:t>
      </w:r>
      <w:r w:rsidR="00F67586" w:rsidRPr="005F2C24">
        <w:rPr>
          <w:b/>
        </w:rPr>
        <w:t xml:space="preserve"> заседани</w:t>
      </w:r>
      <w:r w:rsidR="00644B51">
        <w:rPr>
          <w:b/>
        </w:rPr>
        <w:t>я</w:t>
      </w:r>
      <w:r w:rsidR="007C2E2C">
        <w:t xml:space="preserve"> А</w:t>
      </w:r>
      <w:r w:rsidR="00F67586" w:rsidRPr="005F2C24">
        <w:t xml:space="preserve">ттестационной комиссии. </w:t>
      </w:r>
      <w:r w:rsidR="00644B51" w:rsidRPr="00170039">
        <w:rPr>
          <w:b/>
        </w:rPr>
        <w:t xml:space="preserve">Всего за </w:t>
      </w:r>
      <w:r w:rsidR="00644B51">
        <w:rPr>
          <w:b/>
        </w:rPr>
        <w:t xml:space="preserve">период с 23.03.2011 г. по </w:t>
      </w:r>
      <w:r w:rsidR="00644B51" w:rsidRPr="00644B51">
        <w:rPr>
          <w:b/>
        </w:rPr>
        <w:t>23</w:t>
      </w:r>
      <w:r w:rsidR="00F67586" w:rsidRPr="00644B51">
        <w:rPr>
          <w:b/>
        </w:rPr>
        <w:t>.</w:t>
      </w:r>
      <w:r w:rsidR="00644B51" w:rsidRPr="00644B51">
        <w:rPr>
          <w:b/>
        </w:rPr>
        <w:t>04</w:t>
      </w:r>
      <w:r w:rsidR="00F67586" w:rsidRPr="00644B51">
        <w:rPr>
          <w:b/>
        </w:rPr>
        <w:t>.201</w:t>
      </w:r>
      <w:r w:rsidR="00644B51" w:rsidRPr="00644B51">
        <w:rPr>
          <w:b/>
        </w:rPr>
        <w:t>5</w:t>
      </w:r>
      <w:r w:rsidR="00F67586" w:rsidRPr="00644B51">
        <w:rPr>
          <w:b/>
        </w:rPr>
        <w:t xml:space="preserve"> г.</w:t>
      </w:r>
      <w:r w:rsidR="00F67586" w:rsidRPr="005F2C24">
        <w:t xml:space="preserve"> успешно прошли квалификационную аттестацию </w:t>
      </w:r>
      <w:r w:rsidR="00644B51">
        <w:rPr>
          <w:b/>
        </w:rPr>
        <w:t>2983</w:t>
      </w:r>
      <w:r w:rsidR="00F67586" w:rsidRPr="00170039">
        <w:rPr>
          <w:b/>
        </w:rPr>
        <w:t xml:space="preserve"> сотрудник</w:t>
      </w:r>
      <w:r w:rsidR="00644B51">
        <w:rPr>
          <w:b/>
        </w:rPr>
        <w:t>а</w:t>
      </w:r>
      <w:r w:rsidR="00F67586" w:rsidRPr="00170039">
        <w:rPr>
          <w:b/>
        </w:rPr>
        <w:t xml:space="preserve">, которые включены в Реестр специалистов, прошедших квалификационную аттестацию в СРО </w:t>
      </w:r>
      <w:r w:rsidR="00644B51">
        <w:rPr>
          <w:b/>
        </w:rPr>
        <w:t xml:space="preserve">Союз </w:t>
      </w:r>
      <w:r w:rsidR="00F67586" w:rsidRPr="00170039">
        <w:rPr>
          <w:b/>
        </w:rPr>
        <w:t xml:space="preserve">«СтройСвязьТелеком». </w:t>
      </w:r>
    </w:p>
    <w:p w:rsidR="00F67586" w:rsidRPr="00AC3536" w:rsidRDefault="00F67586" w:rsidP="00F67586">
      <w:pPr>
        <w:spacing w:before="120"/>
        <w:ind w:firstLine="709"/>
        <w:jc w:val="both"/>
      </w:pPr>
      <w:r w:rsidRPr="00AC3536">
        <w:rPr>
          <w:b/>
          <w:u w:val="single"/>
        </w:rPr>
        <w:t xml:space="preserve">Основные причины возникновения проблем у организаций-членов </w:t>
      </w:r>
      <w:r w:rsidR="00644B51">
        <w:rPr>
          <w:b/>
          <w:u w:val="single"/>
        </w:rPr>
        <w:t>Союз</w:t>
      </w:r>
      <w:r w:rsidRPr="00AC3536">
        <w:rPr>
          <w:b/>
          <w:u w:val="single"/>
        </w:rPr>
        <w:t>а</w:t>
      </w:r>
      <w:r w:rsidR="007C2E2C" w:rsidRPr="007C2E2C">
        <w:rPr>
          <w:u w:val="single"/>
        </w:rPr>
        <w:t xml:space="preserve"> </w:t>
      </w:r>
      <w:r w:rsidRPr="00A214AD">
        <w:rPr>
          <w:b/>
          <w:u w:val="single"/>
        </w:rPr>
        <w:t>при прохождении квалификационной аттестации:</w:t>
      </w:r>
    </w:p>
    <w:p w:rsidR="00F67586" w:rsidRPr="00B56887" w:rsidRDefault="00F67586" w:rsidP="00354678">
      <w:pPr>
        <w:numPr>
          <w:ilvl w:val="0"/>
          <w:numId w:val="24"/>
        </w:numPr>
        <w:tabs>
          <w:tab w:val="left" w:pos="1134"/>
        </w:tabs>
        <w:spacing w:before="120"/>
        <w:ind w:left="0" w:firstLine="851"/>
        <w:jc w:val="both"/>
      </w:pPr>
      <w:r w:rsidRPr="00B56887">
        <w:rPr>
          <w:b/>
        </w:rPr>
        <w:t>Документы,</w:t>
      </w:r>
      <w:r w:rsidRPr="00B56887">
        <w:t xml:space="preserve"> подтверждающие уровень образовани</w:t>
      </w:r>
      <w:r>
        <w:t>я</w:t>
      </w:r>
      <w:r w:rsidRPr="00B56887">
        <w:t xml:space="preserve">, опыт работы, </w:t>
      </w:r>
      <w:r>
        <w:t xml:space="preserve">оценку </w:t>
      </w:r>
      <w:r w:rsidRPr="00B56887">
        <w:t xml:space="preserve">знаний и навыков претендента, </w:t>
      </w:r>
      <w:r w:rsidRPr="00644B51">
        <w:rPr>
          <w:b/>
        </w:rPr>
        <w:t xml:space="preserve">подаются </w:t>
      </w:r>
      <w:r w:rsidRPr="00B56887">
        <w:rPr>
          <w:b/>
        </w:rPr>
        <w:t>не в полном объеме</w:t>
      </w:r>
      <w:r w:rsidRPr="00B56887">
        <w:t xml:space="preserve">. Чаще всего </w:t>
      </w:r>
      <w:r>
        <w:t xml:space="preserve">в пакете документов </w:t>
      </w:r>
      <w:r w:rsidRPr="00B56887">
        <w:t>отсутствуют программы обучения, выдаваемые учреждениями дополнительного пр</w:t>
      </w:r>
      <w:r w:rsidR="007F5258">
        <w:t xml:space="preserve">офессионального образования, и </w:t>
      </w:r>
      <w:r w:rsidRPr="00B56887">
        <w:t>иные документы, подтверждающие актуальность уров</w:t>
      </w:r>
      <w:r w:rsidR="007C2E2C">
        <w:t>ня знаний и навыков претендента.</w:t>
      </w:r>
    </w:p>
    <w:p w:rsidR="00F67586" w:rsidRPr="00B56887" w:rsidRDefault="00F67586" w:rsidP="00354678">
      <w:pPr>
        <w:numPr>
          <w:ilvl w:val="0"/>
          <w:numId w:val="24"/>
        </w:numPr>
        <w:tabs>
          <w:tab w:val="left" w:pos="1134"/>
        </w:tabs>
        <w:spacing w:before="60"/>
        <w:ind w:left="0" w:firstLine="851"/>
        <w:jc w:val="both"/>
      </w:pPr>
      <w:r w:rsidRPr="00B56887">
        <w:t xml:space="preserve">В заявлении на аттестацию </w:t>
      </w:r>
      <w:r w:rsidRPr="00D83ACE">
        <w:rPr>
          <w:b/>
        </w:rPr>
        <w:t>вместо</w:t>
      </w:r>
      <w:r w:rsidRPr="00B56887">
        <w:rPr>
          <w:b/>
        </w:rPr>
        <w:t xml:space="preserve"> вид</w:t>
      </w:r>
      <w:r>
        <w:rPr>
          <w:b/>
        </w:rPr>
        <w:t>ов</w:t>
      </w:r>
      <w:r w:rsidRPr="00B56887">
        <w:rPr>
          <w:b/>
        </w:rPr>
        <w:t xml:space="preserve"> работ</w:t>
      </w:r>
      <w:r w:rsidRPr="00B56887">
        <w:t>, на которые специалист заявлен организацией при получении свидетельства о допуске и аттестуется</w:t>
      </w:r>
      <w:r>
        <w:t xml:space="preserve">, </w:t>
      </w:r>
      <w:r w:rsidRPr="00D83ACE">
        <w:rPr>
          <w:b/>
        </w:rPr>
        <w:t>указана группа видов работ</w:t>
      </w:r>
      <w:r>
        <w:rPr>
          <w:b/>
        </w:rPr>
        <w:t>. В соответствии с требованиями Положения об аттестации, квалификационная аттестация сотрудников проводится не по группам видов работ, а по видам работ.</w:t>
      </w:r>
    </w:p>
    <w:p w:rsidR="00F67586" w:rsidRPr="00D83ACE" w:rsidRDefault="00F67586" w:rsidP="00354678">
      <w:pPr>
        <w:numPr>
          <w:ilvl w:val="0"/>
          <w:numId w:val="24"/>
        </w:numPr>
        <w:tabs>
          <w:tab w:val="left" w:pos="1134"/>
        </w:tabs>
        <w:spacing w:before="60"/>
        <w:ind w:left="0" w:firstLine="851"/>
        <w:jc w:val="both"/>
      </w:pPr>
      <w:r w:rsidRPr="00B56887">
        <w:rPr>
          <w:b/>
        </w:rPr>
        <w:t>Программы</w:t>
      </w:r>
      <w:r w:rsidRPr="00B56887">
        <w:t xml:space="preserve"> повышения квалификации </w:t>
      </w:r>
      <w:r w:rsidRPr="00B56887">
        <w:rPr>
          <w:b/>
        </w:rPr>
        <w:t>не дают оснований</w:t>
      </w:r>
      <w:r w:rsidRPr="00B56887">
        <w:t xml:space="preserve"> </w:t>
      </w:r>
      <w:r w:rsidRPr="00644B51">
        <w:rPr>
          <w:b/>
        </w:rPr>
        <w:t>д</w:t>
      </w:r>
      <w:r w:rsidR="007F5258" w:rsidRPr="00644B51">
        <w:rPr>
          <w:b/>
        </w:rPr>
        <w:t>ля проведения квалификационной</w:t>
      </w:r>
      <w:r w:rsidR="007F5258">
        <w:t xml:space="preserve"> </w:t>
      </w:r>
      <w:r w:rsidRPr="00B56887">
        <w:rPr>
          <w:b/>
        </w:rPr>
        <w:t xml:space="preserve">аттестации </w:t>
      </w:r>
      <w:r w:rsidRPr="00B56887">
        <w:t xml:space="preserve">специалиста </w:t>
      </w:r>
      <w:r w:rsidRPr="00644B51">
        <w:rPr>
          <w:b/>
        </w:rPr>
        <w:t>по з</w:t>
      </w:r>
      <w:r w:rsidR="007F5258" w:rsidRPr="00644B51">
        <w:rPr>
          <w:b/>
        </w:rPr>
        <w:t>аявленным видам работ</w:t>
      </w:r>
      <w:r w:rsidR="007F5258">
        <w:t xml:space="preserve">, так как </w:t>
      </w:r>
      <w:r w:rsidRPr="00B56887">
        <w:rPr>
          <w:b/>
        </w:rPr>
        <w:t>содержание программ не позволяет соотнести темы обучения с конкретными видами работ.</w:t>
      </w:r>
    </w:p>
    <w:p w:rsidR="00F67586" w:rsidRPr="00D83ACE" w:rsidRDefault="00F67586" w:rsidP="00354678">
      <w:pPr>
        <w:numPr>
          <w:ilvl w:val="0"/>
          <w:numId w:val="24"/>
        </w:numPr>
        <w:tabs>
          <w:tab w:val="left" w:pos="1134"/>
        </w:tabs>
        <w:spacing w:before="60"/>
        <w:ind w:left="0" w:firstLine="851"/>
        <w:jc w:val="both"/>
      </w:pPr>
      <w:r w:rsidRPr="00D83ACE">
        <w:t xml:space="preserve">Повышение квалификации проведено в образовательных учреждениях, не аккредитованных </w:t>
      </w:r>
      <w:r>
        <w:t>и не рекомендованных Национальным объединением ст</w:t>
      </w:r>
      <w:r w:rsidR="007F5258">
        <w:t xml:space="preserve">роителей в качестве учреждений </w:t>
      </w:r>
      <w:r>
        <w:t>повышения квалификации в области строительства.</w:t>
      </w:r>
    </w:p>
    <w:p w:rsidR="00F67586" w:rsidRPr="00AC3536" w:rsidRDefault="004C0C18" w:rsidP="00F67586">
      <w:pPr>
        <w:tabs>
          <w:tab w:val="left" w:pos="1276"/>
        </w:tabs>
        <w:spacing w:before="120"/>
        <w:ind w:firstLine="709"/>
        <w:jc w:val="both"/>
      </w:pPr>
      <w:r>
        <w:t>П</w:t>
      </w:r>
      <w:r w:rsidR="00644B51" w:rsidRPr="00AC3536">
        <w:t xml:space="preserve">о </w:t>
      </w:r>
      <w:r w:rsidR="00644B51">
        <w:t xml:space="preserve">просьбе руководства </w:t>
      </w:r>
      <w:r w:rsidR="00644B51" w:rsidRPr="00AC3536">
        <w:t xml:space="preserve">СРО </w:t>
      </w:r>
      <w:r w:rsidR="00644B51">
        <w:t xml:space="preserve">Союз </w:t>
      </w:r>
      <w:r w:rsidR="00644B51" w:rsidRPr="00AC3536">
        <w:t xml:space="preserve">«СтройСвязьТелеком» </w:t>
      </w:r>
      <w:r w:rsidR="00F67586">
        <w:t>о</w:t>
      </w:r>
      <w:r w:rsidR="00F67586" w:rsidRPr="00AC3536">
        <w:t xml:space="preserve">бразовательными учреждениями </w:t>
      </w:r>
      <w:r w:rsidR="00F67586">
        <w:t xml:space="preserve">дополнительного профессионального образования </w:t>
      </w:r>
      <w:r w:rsidR="00F67586" w:rsidRPr="00AC3536">
        <w:rPr>
          <w:b/>
        </w:rPr>
        <w:t>разработаны и внедрены программы повышения квалиф</w:t>
      </w:r>
      <w:r w:rsidR="007F5258">
        <w:rPr>
          <w:b/>
        </w:rPr>
        <w:t xml:space="preserve">икации, учитывающие содержание </w:t>
      </w:r>
      <w:r w:rsidR="00F67586" w:rsidRPr="00AC3536">
        <w:rPr>
          <w:b/>
        </w:rPr>
        <w:t>действующего Перечня видов работ</w:t>
      </w:r>
      <w:r w:rsidR="00F67586" w:rsidRPr="00AC3536">
        <w:t>, оказывающих влияние на безопасность объектов капитального строительства</w:t>
      </w:r>
      <w:r w:rsidR="00F67586">
        <w:t xml:space="preserve">. Эти программы составлены с учетом </w:t>
      </w:r>
      <w:r w:rsidR="00F67586" w:rsidRPr="00AC3536">
        <w:t xml:space="preserve">рекомендаций Национального объединения строителей и специфики требований СРО </w:t>
      </w:r>
      <w:r>
        <w:t xml:space="preserve">Союз </w:t>
      </w:r>
      <w:r w:rsidR="00F67586" w:rsidRPr="00AC3536">
        <w:t xml:space="preserve">«СтройСвязьТелеком». </w:t>
      </w:r>
      <w:r w:rsidR="00F67586" w:rsidRPr="00AC3536">
        <w:rPr>
          <w:b/>
        </w:rPr>
        <w:t xml:space="preserve">Всего подготовлено более 50 программ повышения квалификации, а также более 20 программ повышения квалификации </w:t>
      </w:r>
      <w:r>
        <w:rPr>
          <w:b/>
        </w:rPr>
        <w:t xml:space="preserve">для </w:t>
      </w:r>
      <w:r w:rsidR="00F67586" w:rsidRPr="00AC3536">
        <w:rPr>
          <w:b/>
        </w:rPr>
        <w:t>дистанционн</w:t>
      </w:r>
      <w:r>
        <w:rPr>
          <w:b/>
        </w:rPr>
        <w:t>ых</w:t>
      </w:r>
      <w:r w:rsidR="00F67586" w:rsidRPr="00AC3536">
        <w:rPr>
          <w:b/>
        </w:rPr>
        <w:t xml:space="preserve"> форм</w:t>
      </w:r>
      <w:r>
        <w:rPr>
          <w:b/>
        </w:rPr>
        <w:t xml:space="preserve"> обучения</w:t>
      </w:r>
      <w:r w:rsidR="00F67586" w:rsidRPr="00AC3536">
        <w:rPr>
          <w:b/>
        </w:rPr>
        <w:t>.</w:t>
      </w:r>
    </w:p>
    <w:p w:rsidR="00F67586" w:rsidRPr="00AC3536" w:rsidRDefault="00F67586" w:rsidP="00F67586">
      <w:pPr>
        <w:spacing w:before="120"/>
        <w:ind w:firstLine="709"/>
        <w:jc w:val="both"/>
      </w:pPr>
      <w:r w:rsidRPr="00AC3536">
        <w:t xml:space="preserve">Центром осуществляется постоянный </w:t>
      </w:r>
      <w:r w:rsidRPr="00AC3536">
        <w:rPr>
          <w:b/>
        </w:rPr>
        <w:t>мониторинг</w:t>
      </w:r>
      <w:r w:rsidRPr="00AC3536">
        <w:t xml:space="preserve"> </w:t>
      </w:r>
      <w:r w:rsidRPr="00AC3536">
        <w:rPr>
          <w:b/>
        </w:rPr>
        <w:t>потребностей</w:t>
      </w:r>
      <w:r w:rsidRPr="00AC3536">
        <w:t xml:space="preserve"> членов </w:t>
      </w:r>
      <w:r w:rsidR="004C0C18">
        <w:t>Союз</w:t>
      </w:r>
      <w:r w:rsidRPr="00AC3536">
        <w:t xml:space="preserve">а </w:t>
      </w:r>
      <w:r w:rsidR="004C0C18">
        <w:t xml:space="preserve">по </w:t>
      </w:r>
      <w:r w:rsidRPr="00AC3536">
        <w:t>обучени</w:t>
      </w:r>
      <w:r w:rsidR="004C0C18">
        <w:t>ю сотрудников</w:t>
      </w:r>
      <w:r w:rsidRPr="00AC3536">
        <w:t>, повышени</w:t>
      </w:r>
      <w:r w:rsidR="004C0C18">
        <w:t>ю</w:t>
      </w:r>
      <w:r w:rsidRPr="00AC3536">
        <w:t xml:space="preserve"> квалификации, </w:t>
      </w:r>
      <w:r>
        <w:t xml:space="preserve">а также </w:t>
      </w:r>
      <w:r w:rsidRPr="00AC3536">
        <w:t>сбор и анализ данных об учебных заведениях дополнительного пр</w:t>
      </w:r>
      <w:r>
        <w:t>офессионального образования, проводящи</w:t>
      </w:r>
      <w:r w:rsidR="007F5258">
        <w:t>х</w:t>
      </w:r>
      <w:r>
        <w:t xml:space="preserve"> повышение квалификации по </w:t>
      </w:r>
      <w:r w:rsidRPr="00AC3536">
        <w:t>программ</w:t>
      </w:r>
      <w:r>
        <w:t>ам</w:t>
      </w:r>
      <w:r w:rsidRPr="00AC3536">
        <w:t>, соответствующи</w:t>
      </w:r>
      <w:r>
        <w:t>м</w:t>
      </w:r>
      <w:r w:rsidRPr="00AC3536">
        <w:t xml:space="preserve"> потребностям и требованиям </w:t>
      </w:r>
      <w:r w:rsidR="004C0C18">
        <w:t>членов Союза</w:t>
      </w:r>
      <w:r w:rsidRPr="00AC3536">
        <w:t>.</w:t>
      </w:r>
    </w:p>
    <w:p w:rsidR="00F67586" w:rsidRPr="00AC3536" w:rsidRDefault="004C0C18" w:rsidP="00F67586">
      <w:pPr>
        <w:spacing w:before="120"/>
        <w:ind w:firstLine="709"/>
        <w:jc w:val="both"/>
        <w:rPr>
          <w:b/>
        </w:rPr>
      </w:pPr>
      <w:r>
        <w:rPr>
          <w:b/>
        </w:rPr>
        <w:lastRenderedPageBreak/>
        <w:t xml:space="preserve">Для обеспечения </w:t>
      </w:r>
      <w:r w:rsidR="00F67586" w:rsidRPr="00AC3536">
        <w:rPr>
          <w:b/>
        </w:rPr>
        <w:t>информационной открытости Центра</w:t>
      </w:r>
      <w:r w:rsidR="00F67586" w:rsidRPr="00AC3536">
        <w:t xml:space="preserve"> </w:t>
      </w:r>
      <w:r w:rsidR="00F67586" w:rsidRPr="00AC3536">
        <w:rPr>
          <w:b/>
        </w:rPr>
        <w:t>организации обучения и аттестации</w:t>
      </w:r>
      <w:r w:rsidR="00F67586" w:rsidRPr="00AC3536">
        <w:t xml:space="preserve"> на сайте </w:t>
      </w:r>
      <w:r>
        <w:t>Союз</w:t>
      </w:r>
      <w:r w:rsidR="00F67586" w:rsidRPr="00AC3536">
        <w:t xml:space="preserve">а </w:t>
      </w:r>
      <w:r w:rsidR="00F67586" w:rsidRPr="00AC3536">
        <w:rPr>
          <w:b/>
        </w:rPr>
        <w:t>оперативно размещается вся актуальная информация:</w:t>
      </w:r>
    </w:p>
    <w:p w:rsidR="00F67586" w:rsidRPr="00AC3536" w:rsidRDefault="00F67586" w:rsidP="00354678">
      <w:pPr>
        <w:numPr>
          <w:ilvl w:val="0"/>
          <w:numId w:val="28"/>
        </w:numPr>
        <w:ind w:left="0" w:firstLine="1058"/>
        <w:jc w:val="both"/>
      </w:pPr>
      <w:r w:rsidRPr="00AC3536">
        <w:t>о заседаниях Аттестационной комиссии;</w:t>
      </w:r>
    </w:p>
    <w:p w:rsidR="00F67586" w:rsidRPr="00AC3536" w:rsidRDefault="00F67586" w:rsidP="00354678">
      <w:pPr>
        <w:numPr>
          <w:ilvl w:val="0"/>
          <w:numId w:val="28"/>
        </w:numPr>
        <w:ind w:left="0" w:firstLine="1058"/>
        <w:jc w:val="both"/>
      </w:pPr>
      <w:r w:rsidRPr="00AC3536">
        <w:t>о принятии решений об аттестации специалистов;</w:t>
      </w:r>
    </w:p>
    <w:p w:rsidR="00F67586" w:rsidRDefault="00F67586" w:rsidP="00354678">
      <w:pPr>
        <w:numPr>
          <w:ilvl w:val="0"/>
          <w:numId w:val="28"/>
        </w:numPr>
        <w:ind w:left="0" w:firstLine="1058"/>
        <w:jc w:val="both"/>
      </w:pPr>
      <w:r w:rsidRPr="00AC3536">
        <w:t>о проводимых учебных мероприятиях: курсах, семинарах, программах повышения квалификации</w:t>
      </w:r>
      <w:r w:rsidR="004C0C18">
        <w:t xml:space="preserve"> специалистов</w:t>
      </w:r>
      <w:r w:rsidRPr="00AC3536">
        <w:t>.</w:t>
      </w:r>
    </w:p>
    <w:p w:rsidR="00F67586" w:rsidRPr="00003733" w:rsidRDefault="00F67586" w:rsidP="00003733">
      <w:pPr>
        <w:numPr>
          <w:ilvl w:val="1"/>
          <w:numId w:val="6"/>
        </w:numPr>
        <w:tabs>
          <w:tab w:val="left" w:pos="1276"/>
        </w:tabs>
        <w:spacing w:before="120" w:after="120"/>
        <w:ind w:left="0" w:firstLine="709"/>
        <w:jc w:val="both"/>
        <w:rPr>
          <w:b/>
          <w:bCs/>
          <w:sz w:val="26"/>
          <w:szCs w:val="26"/>
        </w:rPr>
      </w:pPr>
      <w:r w:rsidRPr="00003733">
        <w:rPr>
          <w:b/>
          <w:bCs/>
          <w:sz w:val="26"/>
          <w:szCs w:val="26"/>
        </w:rPr>
        <w:t xml:space="preserve">Организация деятельности по повышению качества работ, выполняемых членами </w:t>
      </w:r>
      <w:r w:rsidR="004C0C18">
        <w:rPr>
          <w:b/>
          <w:bCs/>
          <w:sz w:val="26"/>
          <w:szCs w:val="26"/>
        </w:rPr>
        <w:t>Союз</w:t>
      </w:r>
      <w:r w:rsidRPr="00003733">
        <w:rPr>
          <w:b/>
          <w:bCs/>
          <w:sz w:val="26"/>
          <w:szCs w:val="26"/>
        </w:rPr>
        <w:t>а</w:t>
      </w:r>
    </w:p>
    <w:p w:rsidR="00F67586" w:rsidRDefault="00F67586" w:rsidP="00F67586">
      <w:pPr>
        <w:widowControl w:val="0"/>
        <w:snapToGrid w:val="0"/>
        <w:spacing w:before="120" w:after="120"/>
        <w:ind w:firstLine="709"/>
        <w:jc w:val="both"/>
        <w:rPr>
          <w:bCs/>
        </w:rPr>
      </w:pPr>
      <w:r>
        <w:rPr>
          <w:bCs/>
        </w:rPr>
        <w:t xml:space="preserve">СРО </w:t>
      </w:r>
      <w:r w:rsidR="004C0C18">
        <w:rPr>
          <w:bCs/>
        </w:rPr>
        <w:t xml:space="preserve">Союз </w:t>
      </w:r>
      <w:r>
        <w:rPr>
          <w:bCs/>
        </w:rPr>
        <w:t>«СтройСвязьТелеком» одним из первых внедрило</w:t>
      </w:r>
      <w:r w:rsidR="007F5258">
        <w:rPr>
          <w:bCs/>
        </w:rPr>
        <w:t xml:space="preserve">, </w:t>
      </w:r>
      <w:r>
        <w:rPr>
          <w:bCs/>
        </w:rPr>
        <w:t>в октябр</w:t>
      </w:r>
      <w:r w:rsidR="007F5258">
        <w:rPr>
          <w:bCs/>
        </w:rPr>
        <w:t xml:space="preserve">е 2010 г. сертифицировало, а в </w:t>
      </w:r>
      <w:r w:rsidRPr="00F8371B">
        <w:rPr>
          <w:b/>
          <w:bCs/>
        </w:rPr>
        <w:t xml:space="preserve">декабре 2013 г. </w:t>
      </w:r>
      <w:r>
        <w:rPr>
          <w:b/>
          <w:bCs/>
        </w:rPr>
        <w:t xml:space="preserve">ресертифицировало </w:t>
      </w:r>
      <w:r>
        <w:rPr>
          <w:bCs/>
        </w:rPr>
        <w:t xml:space="preserve">систему менеджмента качества (СМК), соответствующую требованиям </w:t>
      </w:r>
      <w:r w:rsidRPr="00A63E39">
        <w:rPr>
          <w:bCs/>
        </w:rPr>
        <w:t xml:space="preserve">ГОСТ </w:t>
      </w:r>
      <w:r w:rsidRPr="00A63E39">
        <w:rPr>
          <w:bCs/>
          <w:lang w:val="en-US"/>
        </w:rPr>
        <w:t>ISO</w:t>
      </w:r>
      <w:r w:rsidRPr="00A63E39">
        <w:rPr>
          <w:bCs/>
        </w:rPr>
        <w:t xml:space="preserve"> 9001</w:t>
      </w:r>
      <w:r w:rsidR="007F5258">
        <w:rPr>
          <w:bCs/>
        </w:rPr>
        <w:noBreakHyphen/>
      </w:r>
      <w:r w:rsidRPr="00A63E39">
        <w:rPr>
          <w:bCs/>
        </w:rPr>
        <w:t>200</w:t>
      </w:r>
      <w:r>
        <w:rPr>
          <w:bCs/>
        </w:rPr>
        <w:t>11</w:t>
      </w:r>
      <w:r w:rsidRPr="00A63E39">
        <w:rPr>
          <w:bCs/>
        </w:rPr>
        <w:t xml:space="preserve"> (</w:t>
      </w:r>
      <w:r w:rsidRPr="00A63E39">
        <w:rPr>
          <w:bCs/>
          <w:lang w:val="en-US"/>
        </w:rPr>
        <w:t>ISO</w:t>
      </w:r>
      <w:r w:rsidRPr="00A63E39">
        <w:rPr>
          <w:bCs/>
        </w:rPr>
        <w:t xml:space="preserve"> 9001:2008)</w:t>
      </w:r>
      <w:r w:rsidR="007F5258">
        <w:rPr>
          <w:bCs/>
        </w:rPr>
        <w:t>. В </w:t>
      </w:r>
      <w:proofErr w:type="gramStart"/>
      <w:r>
        <w:rPr>
          <w:bCs/>
        </w:rPr>
        <w:t>декабре</w:t>
      </w:r>
      <w:proofErr w:type="gramEnd"/>
      <w:r>
        <w:rPr>
          <w:bCs/>
        </w:rPr>
        <w:t xml:space="preserve"> 2014 г. </w:t>
      </w:r>
      <w:r w:rsidR="004C0C18">
        <w:rPr>
          <w:bCs/>
        </w:rPr>
        <w:t xml:space="preserve">успешно </w:t>
      </w:r>
      <w:r w:rsidRPr="00F8371B">
        <w:rPr>
          <w:b/>
          <w:bCs/>
        </w:rPr>
        <w:t>про</w:t>
      </w:r>
      <w:r w:rsidR="004C0C18">
        <w:rPr>
          <w:b/>
          <w:bCs/>
        </w:rPr>
        <w:t>й</w:t>
      </w:r>
      <w:r w:rsidRPr="00F8371B">
        <w:rPr>
          <w:b/>
          <w:bCs/>
        </w:rPr>
        <w:t xml:space="preserve">ден </w:t>
      </w:r>
      <w:r>
        <w:rPr>
          <w:bCs/>
        </w:rPr>
        <w:t>инспекционн</w:t>
      </w:r>
      <w:r w:rsidR="004C0C18">
        <w:rPr>
          <w:bCs/>
        </w:rPr>
        <w:t>ый</w:t>
      </w:r>
      <w:r>
        <w:rPr>
          <w:bCs/>
        </w:rPr>
        <w:t xml:space="preserve"> контрол</w:t>
      </w:r>
      <w:r w:rsidR="004C0C18">
        <w:rPr>
          <w:bCs/>
        </w:rPr>
        <w:t>ь</w:t>
      </w:r>
      <w:r>
        <w:rPr>
          <w:bCs/>
        </w:rPr>
        <w:t xml:space="preserve"> СМК. </w:t>
      </w:r>
    </w:p>
    <w:p w:rsidR="00F67586" w:rsidRDefault="00F67586" w:rsidP="00F67586">
      <w:pPr>
        <w:widowControl w:val="0"/>
        <w:snapToGrid w:val="0"/>
        <w:spacing w:before="120" w:after="120"/>
        <w:ind w:firstLine="709"/>
        <w:jc w:val="both"/>
        <w:rPr>
          <w:bCs/>
        </w:rPr>
      </w:pPr>
      <w:r w:rsidRPr="004B5911">
        <w:rPr>
          <w:b/>
          <w:bCs/>
        </w:rPr>
        <w:t>Требование о наличии в организациях</w:t>
      </w:r>
      <w:r>
        <w:rPr>
          <w:bCs/>
        </w:rPr>
        <w:t xml:space="preserve">, являющихся членами </w:t>
      </w:r>
      <w:r w:rsidR="004C0C18">
        <w:rPr>
          <w:bCs/>
        </w:rPr>
        <w:t>Союз</w:t>
      </w:r>
      <w:r>
        <w:rPr>
          <w:bCs/>
        </w:rPr>
        <w:t xml:space="preserve">а, </w:t>
      </w:r>
      <w:r w:rsidRPr="004B5911">
        <w:rPr>
          <w:b/>
          <w:bCs/>
        </w:rPr>
        <w:t>сертифицированных систем управления качеством работ</w:t>
      </w:r>
      <w:r>
        <w:rPr>
          <w:bCs/>
        </w:rPr>
        <w:t xml:space="preserve">, выполняемых организациями, </w:t>
      </w:r>
      <w:r w:rsidRPr="004B5911">
        <w:rPr>
          <w:b/>
          <w:bCs/>
        </w:rPr>
        <w:t>является одним из обязательных требований к выдаче свидетельства о допуске</w:t>
      </w:r>
      <w:r>
        <w:rPr>
          <w:bCs/>
        </w:rPr>
        <w:t xml:space="preserve"> к работам, которые оказывают влияние на безопасность объектов капитального строительства. О состоянии работ в этом направлении можно судить по следующим показателям:</w:t>
      </w:r>
    </w:p>
    <w:p w:rsidR="00F67586" w:rsidRPr="00052797" w:rsidRDefault="00F67586" w:rsidP="00D8307D">
      <w:pPr>
        <w:numPr>
          <w:ilvl w:val="1"/>
          <w:numId w:val="29"/>
        </w:numPr>
        <w:tabs>
          <w:tab w:val="left" w:pos="1134"/>
        </w:tabs>
        <w:ind w:left="0" w:firstLine="851"/>
        <w:jc w:val="both"/>
      </w:pPr>
      <w:r w:rsidRPr="00052797">
        <w:t xml:space="preserve">организации, </w:t>
      </w:r>
      <w:r w:rsidRPr="00052797">
        <w:rPr>
          <w:b/>
        </w:rPr>
        <w:t>имеющие сертификат</w:t>
      </w:r>
      <w:r w:rsidRPr="00052797">
        <w:t xml:space="preserve"> соответствия СМК </w:t>
      </w:r>
      <w:r w:rsidR="00CD6A7B" w:rsidRPr="00052797">
        <w:noBreakHyphen/>
      </w:r>
      <w:r w:rsidRPr="00052797">
        <w:t xml:space="preserve"> </w:t>
      </w:r>
      <w:r w:rsidRPr="00052797">
        <w:rPr>
          <w:b/>
        </w:rPr>
        <w:t>1</w:t>
      </w:r>
      <w:r w:rsidR="00D8307D" w:rsidRPr="00052797">
        <w:rPr>
          <w:b/>
        </w:rPr>
        <w:t>79</w:t>
      </w:r>
      <w:r w:rsidRPr="00052797">
        <w:rPr>
          <w:b/>
        </w:rPr>
        <w:t xml:space="preserve">; </w:t>
      </w:r>
    </w:p>
    <w:p w:rsidR="00F67586" w:rsidRPr="00052797" w:rsidRDefault="00F67586" w:rsidP="00D8307D">
      <w:pPr>
        <w:numPr>
          <w:ilvl w:val="1"/>
          <w:numId w:val="29"/>
        </w:numPr>
        <w:tabs>
          <w:tab w:val="left" w:pos="1134"/>
        </w:tabs>
        <w:ind w:left="0" w:firstLine="851"/>
        <w:jc w:val="both"/>
        <w:rPr>
          <w:b/>
        </w:rPr>
      </w:pPr>
      <w:r w:rsidRPr="00052797">
        <w:t xml:space="preserve">организации, </w:t>
      </w:r>
      <w:r w:rsidRPr="00052797">
        <w:rPr>
          <w:b/>
        </w:rPr>
        <w:t>осуществляющих разработку</w:t>
      </w:r>
      <w:r w:rsidRPr="00052797">
        <w:t xml:space="preserve"> и внедрение СМК по договорам с ЦССК «Интерэкомс» </w:t>
      </w:r>
      <w:r w:rsidR="00CD6A7B" w:rsidRPr="00052797">
        <w:rPr>
          <w:b/>
        </w:rPr>
        <w:noBreakHyphen/>
      </w:r>
      <w:r w:rsidRPr="00052797">
        <w:rPr>
          <w:b/>
        </w:rPr>
        <w:t xml:space="preserve"> 1;</w:t>
      </w:r>
    </w:p>
    <w:p w:rsidR="00F67586" w:rsidRPr="00052797" w:rsidRDefault="00F67586" w:rsidP="00D8307D">
      <w:pPr>
        <w:numPr>
          <w:ilvl w:val="1"/>
          <w:numId w:val="29"/>
        </w:numPr>
        <w:tabs>
          <w:tab w:val="left" w:pos="1134"/>
        </w:tabs>
        <w:ind w:left="0" w:firstLine="851"/>
        <w:jc w:val="both"/>
      </w:pPr>
      <w:r w:rsidRPr="00052797">
        <w:t xml:space="preserve">организации, </w:t>
      </w:r>
      <w:r w:rsidRPr="00052797">
        <w:rPr>
          <w:b/>
        </w:rPr>
        <w:t xml:space="preserve">не </w:t>
      </w:r>
      <w:r w:rsidR="00D8307D" w:rsidRPr="00052797">
        <w:rPr>
          <w:b/>
        </w:rPr>
        <w:t>имеющие сертификатов</w:t>
      </w:r>
      <w:r w:rsidRPr="00052797">
        <w:t xml:space="preserve"> </w:t>
      </w:r>
      <w:r w:rsidR="00D8307D" w:rsidRPr="00052797">
        <w:t>соответствия</w:t>
      </w:r>
      <w:r w:rsidR="00D8307D" w:rsidRPr="00052797">
        <w:rPr>
          <w:b/>
        </w:rPr>
        <w:t xml:space="preserve"> </w:t>
      </w:r>
      <w:r w:rsidRPr="00052797">
        <w:rPr>
          <w:b/>
        </w:rPr>
        <w:t>СМК</w:t>
      </w:r>
      <w:r w:rsidRPr="00052797">
        <w:t xml:space="preserve"> </w:t>
      </w:r>
      <w:r w:rsidR="00CD6A7B" w:rsidRPr="00052797">
        <w:noBreakHyphen/>
      </w:r>
      <w:r w:rsidRPr="00052797">
        <w:t xml:space="preserve"> </w:t>
      </w:r>
      <w:r w:rsidRPr="00052797">
        <w:rPr>
          <w:b/>
        </w:rPr>
        <w:t>1</w:t>
      </w:r>
      <w:r w:rsidR="00D8307D" w:rsidRPr="00052797">
        <w:rPr>
          <w:b/>
        </w:rPr>
        <w:t>5</w:t>
      </w:r>
      <w:r w:rsidRPr="00052797">
        <w:rPr>
          <w:b/>
        </w:rPr>
        <w:t>.</w:t>
      </w:r>
    </w:p>
    <w:p w:rsidR="00F67586" w:rsidRPr="00AE2E2F" w:rsidRDefault="00F67586" w:rsidP="00F67586">
      <w:pPr>
        <w:numPr>
          <w:ilvl w:val="0"/>
          <w:numId w:val="6"/>
        </w:numPr>
        <w:tabs>
          <w:tab w:val="left" w:pos="1276"/>
        </w:tabs>
        <w:spacing w:before="120"/>
        <w:ind w:left="0" w:firstLine="709"/>
        <w:jc w:val="both"/>
        <w:rPr>
          <w:b/>
          <w:sz w:val="26"/>
          <w:szCs w:val="26"/>
        </w:rPr>
      </w:pPr>
      <w:r w:rsidRPr="00AE2E2F">
        <w:rPr>
          <w:b/>
          <w:sz w:val="26"/>
          <w:szCs w:val="26"/>
        </w:rPr>
        <w:t xml:space="preserve">Участие в работе по совершенствованию законодательства РФ </w:t>
      </w:r>
    </w:p>
    <w:p w:rsidR="00F67586" w:rsidRPr="00E31475" w:rsidRDefault="00F67586" w:rsidP="00F67586">
      <w:pPr>
        <w:tabs>
          <w:tab w:val="left" w:pos="993"/>
        </w:tabs>
        <w:spacing w:before="120" w:after="120"/>
        <w:ind w:left="142" w:firstLine="568"/>
        <w:jc w:val="both"/>
        <w:rPr>
          <w:bCs/>
        </w:rPr>
      </w:pPr>
      <w:r w:rsidRPr="00E31475">
        <w:rPr>
          <w:b/>
          <w:bCs/>
        </w:rPr>
        <w:t xml:space="preserve">В </w:t>
      </w:r>
      <w:r w:rsidR="00052797">
        <w:rPr>
          <w:b/>
          <w:bCs/>
        </w:rPr>
        <w:t>2013 - 2014 г.г.</w:t>
      </w:r>
      <w:r w:rsidR="00D8307D">
        <w:rPr>
          <w:b/>
          <w:bCs/>
        </w:rPr>
        <w:t xml:space="preserve"> </w:t>
      </w:r>
      <w:r w:rsidRPr="00E31475">
        <w:rPr>
          <w:b/>
          <w:bCs/>
        </w:rPr>
        <w:t xml:space="preserve">СРО </w:t>
      </w:r>
      <w:r w:rsidR="00D8307D">
        <w:rPr>
          <w:b/>
          <w:bCs/>
        </w:rPr>
        <w:t xml:space="preserve">Союз </w:t>
      </w:r>
      <w:r w:rsidRPr="00E31475">
        <w:rPr>
          <w:b/>
          <w:bCs/>
        </w:rPr>
        <w:t xml:space="preserve">«СтройСвязьТелеком» принимало активное участие в работе по совершенствованию законодательства и других нормативных документов в области саморегулирования в строительстве. </w:t>
      </w:r>
      <w:r w:rsidRPr="00E31475">
        <w:rPr>
          <w:bCs/>
        </w:rPr>
        <w:t>Среди документов, измене</w:t>
      </w:r>
      <w:r w:rsidR="00CD6A7B">
        <w:rPr>
          <w:bCs/>
        </w:rPr>
        <w:t xml:space="preserve">ние которых активно обсуждалось в 2014 г., </w:t>
      </w:r>
      <w:r w:rsidRPr="00E31475">
        <w:rPr>
          <w:bCs/>
        </w:rPr>
        <w:t xml:space="preserve">следует выделить </w:t>
      </w:r>
      <w:r>
        <w:rPr>
          <w:bCs/>
        </w:rPr>
        <w:t>следующие нормативные</w:t>
      </w:r>
      <w:r w:rsidRPr="00E31475">
        <w:rPr>
          <w:bCs/>
        </w:rPr>
        <w:t xml:space="preserve"> документ</w:t>
      </w:r>
      <w:r>
        <w:rPr>
          <w:bCs/>
        </w:rPr>
        <w:t>ы</w:t>
      </w:r>
      <w:r w:rsidRPr="00E31475">
        <w:rPr>
          <w:bCs/>
        </w:rPr>
        <w:t>:</w:t>
      </w:r>
    </w:p>
    <w:p w:rsidR="00F67586" w:rsidRPr="00E31475" w:rsidRDefault="00F67586" w:rsidP="00354678">
      <w:pPr>
        <w:numPr>
          <w:ilvl w:val="1"/>
          <w:numId w:val="30"/>
        </w:numPr>
        <w:tabs>
          <w:tab w:val="left" w:pos="1276"/>
        </w:tabs>
        <w:spacing w:before="120"/>
        <w:ind w:left="142" w:firstLine="851"/>
        <w:jc w:val="both"/>
      </w:pPr>
      <w:r>
        <w:t xml:space="preserve">проект Федерального закона «О внесении изменений в </w:t>
      </w:r>
      <w:r w:rsidRPr="00E31475">
        <w:t>Градостроительный кодекс РФ</w:t>
      </w:r>
      <w:r>
        <w:t xml:space="preserve"> и статью 1 Федерального закона «О с</w:t>
      </w:r>
      <w:r w:rsidR="00CD6A7B">
        <w:t>аморегулируемых организациях» (и</w:t>
      </w:r>
      <w:r>
        <w:t>зменения приняты Федеральным законом от 24.11.2014 г. № 359-ФЗ)</w:t>
      </w:r>
      <w:r w:rsidRPr="00E31475">
        <w:t>;</w:t>
      </w:r>
    </w:p>
    <w:p w:rsidR="00F67586" w:rsidRPr="00533D89" w:rsidRDefault="00F67586" w:rsidP="00354678">
      <w:pPr>
        <w:numPr>
          <w:ilvl w:val="1"/>
          <w:numId w:val="30"/>
        </w:numPr>
        <w:tabs>
          <w:tab w:val="left" w:pos="1276"/>
        </w:tabs>
        <w:spacing w:before="120"/>
        <w:ind w:left="142" w:firstLine="851"/>
        <w:jc w:val="both"/>
      </w:pPr>
      <w:r>
        <w:t>проект Федерального закона «</w:t>
      </w:r>
      <w:r w:rsidRPr="00533D89">
        <w:t xml:space="preserve">О внесении изменений в Федеральный </w:t>
      </w:r>
      <w:r w:rsidR="00CD6A7B">
        <w:t>закон «О </w:t>
      </w:r>
      <w:r w:rsidRPr="00533D89">
        <w:t>несостоятельности (банкротстве) кредитных организаций» от 25.02.1999</w:t>
      </w:r>
      <w:r>
        <w:t xml:space="preserve"> </w:t>
      </w:r>
      <w:r w:rsidRPr="00533D89">
        <w:t>г. № 40-ФЗ</w:t>
      </w:r>
      <w:r>
        <w:t>»;</w:t>
      </w:r>
    </w:p>
    <w:p w:rsidR="00F67586" w:rsidRPr="0003533A" w:rsidRDefault="00F67586" w:rsidP="00354678">
      <w:pPr>
        <w:numPr>
          <w:ilvl w:val="1"/>
          <w:numId w:val="30"/>
        </w:numPr>
        <w:tabs>
          <w:tab w:val="left" w:pos="1276"/>
        </w:tabs>
        <w:spacing w:before="120"/>
        <w:ind w:left="142" w:firstLine="851"/>
        <w:jc w:val="both"/>
      </w:pPr>
      <w:r>
        <w:t>проект Федерального закона «О внесении и</w:t>
      </w:r>
      <w:r w:rsidR="00CD6A7B">
        <w:t>зменений в Федеральный закон «О </w:t>
      </w:r>
      <w:r>
        <w:t>связи»;</w:t>
      </w:r>
    </w:p>
    <w:p w:rsidR="00F67586" w:rsidRPr="00C304BC" w:rsidRDefault="00CD6A7B" w:rsidP="00354678">
      <w:pPr>
        <w:numPr>
          <w:ilvl w:val="1"/>
          <w:numId w:val="30"/>
        </w:numPr>
        <w:tabs>
          <w:tab w:val="left" w:pos="1276"/>
        </w:tabs>
        <w:spacing w:before="120"/>
        <w:ind w:left="142" w:firstLine="851"/>
        <w:jc w:val="both"/>
      </w:pPr>
      <w:r>
        <w:rPr>
          <w:rFonts w:eastAsia="MS Mincho"/>
        </w:rPr>
        <w:t>а</w:t>
      </w:r>
      <w:r w:rsidR="00F67586">
        <w:rPr>
          <w:rFonts w:eastAsia="MS Mincho"/>
        </w:rPr>
        <w:t>ктуализированный Перечень видов работ по строительству, реконструкции и капитальному ремонту, которые оказывают влияние на безопасность объектов капитального строительства (</w:t>
      </w:r>
      <w:r>
        <w:rPr>
          <w:rFonts w:eastAsia="MS Mincho"/>
        </w:rPr>
        <w:t>з</w:t>
      </w:r>
      <w:r w:rsidR="00F67586">
        <w:rPr>
          <w:rFonts w:eastAsia="MS Mincho"/>
        </w:rPr>
        <w:t>амена Перечня видов работ, утвержденного приказом Минре</w:t>
      </w:r>
      <w:r>
        <w:rPr>
          <w:rFonts w:eastAsia="MS Mincho"/>
        </w:rPr>
        <w:t>гиона России от 30.12.2009 г. № </w:t>
      </w:r>
      <w:r w:rsidR="00F67586">
        <w:rPr>
          <w:rFonts w:eastAsia="MS Mincho"/>
        </w:rPr>
        <w:t>624);</w:t>
      </w:r>
    </w:p>
    <w:p w:rsidR="00F67586" w:rsidRPr="00C304BC" w:rsidRDefault="00F67586" w:rsidP="00354678">
      <w:pPr>
        <w:numPr>
          <w:ilvl w:val="1"/>
          <w:numId w:val="30"/>
        </w:numPr>
        <w:tabs>
          <w:tab w:val="left" w:pos="1276"/>
        </w:tabs>
        <w:spacing w:before="120"/>
        <w:ind w:left="142" w:firstLine="851"/>
        <w:jc w:val="both"/>
      </w:pPr>
      <w:r>
        <w:rPr>
          <w:rFonts w:eastAsia="MS Mincho"/>
        </w:rPr>
        <w:t>проект Постановления Правительства РФ «Об утверждении Правил присоединения объектов капитального строительства к сетям электросвязи и о внесении изменений в некоторые акты Правительства РФ»;</w:t>
      </w:r>
    </w:p>
    <w:p w:rsidR="00F67586" w:rsidRDefault="00F67586" w:rsidP="00354678">
      <w:pPr>
        <w:numPr>
          <w:ilvl w:val="1"/>
          <w:numId w:val="30"/>
        </w:numPr>
        <w:tabs>
          <w:tab w:val="left" w:pos="1276"/>
        </w:tabs>
        <w:spacing w:before="120"/>
        <w:ind w:left="142" w:firstLine="851"/>
        <w:jc w:val="both"/>
        <w:rPr>
          <w:rFonts w:eastAsia="MS Mincho"/>
        </w:rPr>
      </w:pPr>
      <w:r w:rsidRPr="00C304BC">
        <w:rPr>
          <w:rFonts w:eastAsia="MS Mincho"/>
        </w:rPr>
        <w:t>проект Постановления Правительства РФ «Об утверждении критериев отнесения линий и сооружений связи (в том числе линейно-кабельных сооружений) к объектам, строительство и реконструкция которых осуществляется без выдачи разрешений на строительство»</w:t>
      </w:r>
      <w:r>
        <w:rPr>
          <w:rFonts w:eastAsia="MS Mincho"/>
        </w:rPr>
        <w:t>;</w:t>
      </w:r>
    </w:p>
    <w:p w:rsidR="00F67586" w:rsidRPr="0003533A" w:rsidRDefault="00F67586" w:rsidP="00354678">
      <w:pPr>
        <w:numPr>
          <w:ilvl w:val="1"/>
          <w:numId w:val="30"/>
        </w:numPr>
        <w:tabs>
          <w:tab w:val="left" w:pos="1276"/>
        </w:tabs>
        <w:spacing w:before="120"/>
        <w:ind w:left="142" w:firstLine="851"/>
        <w:jc w:val="both"/>
        <w:rPr>
          <w:rFonts w:eastAsia="MS Mincho"/>
        </w:rPr>
      </w:pPr>
      <w:r>
        <w:rPr>
          <w:rFonts w:eastAsia="MS Mincho"/>
        </w:rPr>
        <w:lastRenderedPageBreak/>
        <w:t>проект постановления Правительства г. Москвы «</w:t>
      </w:r>
      <w:r w:rsidRPr="0003533A">
        <w:rPr>
          <w:rFonts w:eastAsia="MS Mincho"/>
        </w:rPr>
        <w:t>Об упорядоч</w:t>
      </w:r>
      <w:r>
        <w:rPr>
          <w:rFonts w:eastAsia="MS Mincho"/>
        </w:rPr>
        <w:t>е</w:t>
      </w:r>
      <w:r w:rsidRPr="0003533A">
        <w:rPr>
          <w:rFonts w:eastAsia="MS Mincho"/>
        </w:rPr>
        <w:t>нии прокладывания линий электропередач</w:t>
      </w:r>
      <w:r w:rsidR="00CD6A7B">
        <w:rPr>
          <w:rFonts w:eastAsia="MS Mincho"/>
        </w:rPr>
        <w:t>и</w:t>
      </w:r>
      <w:r w:rsidRPr="0003533A">
        <w:rPr>
          <w:rFonts w:eastAsia="MS Mincho"/>
        </w:rPr>
        <w:t xml:space="preserve"> и линий связи воздушным способом в городе Москве</w:t>
      </w:r>
      <w:r w:rsidR="00CD6A7B">
        <w:rPr>
          <w:rFonts w:eastAsia="MS Mincho"/>
        </w:rPr>
        <w:t>»</w:t>
      </w:r>
      <w:r>
        <w:rPr>
          <w:rFonts w:eastAsia="MS Mincho"/>
        </w:rPr>
        <w:t>;</w:t>
      </w:r>
    </w:p>
    <w:p w:rsidR="00F67586" w:rsidRPr="002D199E" w:rsidRDefault="00F67586" w:rsidP="00354678">
      <w:pPr>
        <w:numPr>
          <w:ilvl w:val="1"/>
          <w:numId w:val="30"/>
        </w:numPr>
        <w:tabs>
          <w:tab w:val="left" w:pos="1276"/>
        </w:tabs>
        <w:spacing w:before="120"/>
        <w:ind w:left="142" w:firstLine="851"/>
        <w:jc w:val="both"/>
        <w:rPr>
          <w:rFonts w:eastAsia="MS Mincho"/>
        </w:rPr>
      </w:pPr>
      <w:r>
        <w:rPr>
          <w:rFonts w:eastAsia="MS Mincho"/>
        </w:rPr>
        <w:t xml:space="preserve">обращение в Минстрой России </w:t>
      </w:r>
      <w:r w:rsidRPr="002D199E">
        <w:rPr>
          <w:rFonts w:eastAsia="MS Mincho"/>
          <w:b/>
        </w:rPr>
        <w:t>о включении</w:t>
      </w:r>
      <w:r w:rsidRPr="002D199E">
        <w:rPr>
          <w:rFonts w:eastAsia="MS Mincho"/>
        </w:rPr>
        <w:t xml:space="preserve"> </w:t>
      </w:r>
      <w:r w:rsidRPr="002D199E">
        <w:rPr>
          <w:rFonts w:eastAsia="MS Mincho"/>
          <w:b/>
        </w:rPr>
        <w:t>в</w:t>
      </w:r>
      <w:r w:rsidRPr="002D199E">
        <w:rPr>
          <w:rFonts w:eastAsia="MS Mincho"/>
        </w:rPr>
        <w:t xml:space="preserve"> </w:t>
      </w:r>
      <w:r>
        <w:rPr>
          <w:rFonts w:eastAsia="MS Mincho"/>
        </w:rPr>
        <w:t xml:space="preserve">распоряжение </w:t>
      </w:r>
      <w:r w:rsidRPr="002D199E">
        <w:rPr>
          <w:rFonts w:eastAsia="MS Mincho"/>
        </w:rPr>
        <w:t>Правительства Российской Федерации от 21</w:t>
      </w:r>
      <w:r>
        <w:rPr>
          <w:rFonts w:eastAsia="MS Mincho"/>
        </w:rPr>
        <w:t>.06.</w:t>
      </w:r>
      <w:r w:rsidRPr="002D199E">
        <w:rPr>
          <w:rFonts w:eastAsia="MS Mincho"/>
        </w:rPr>
        <w:t xml:space="preserve">2010 г. </w:t>
      </w:r>
      <w:r w:rsidRPr="002D199E">
        <w:rPr>
          <w:rFonts w:eastAsia="MS Mincho"/>
          <w:b/>
        </w:rPr>
        <w:t>№</w:t>
      </w:r>
      <w:r w:rsidR="00CD6A7B">
        <w:rPr>
          <w:rFonts w:eastAsia="MS Mincho"/>
          <w:b/>
        </w:rPr>
        <w:t> </w:t>
      </w:r>
      <w:r w:rsidRPr="002D199E">
        <w:rPr>
          <w:rFonts w:eastAsia="MS Mincho"/>
          <w:b/>
        </w:rPr>
        <w:t>1047-р</w:t>
      </w:r>
      <w:r>
        <w:rPr>
          <w:rFonts w:eastAsia="MS Mincho"/>
        </w:rPr>
        <w:t xml:space="preserve"> (</w:t>
      </w:r>
      <w:r w:rsidRPr="002D199E">
        <w:rPr>
          <w:rFonts w:eastAsia="MS Mincho"/>
        </w:rPr>
        <w:t>«Перечень национальных стандартов и сводов правил (частей таких стандартов и сводов правил)</w:t>
      </w:r>
      <w:r w:rsidR="00CD6A7B">
        <w:rPr>
          <w:rFonts w:eastAsia="MS Mincho"/>
        </w:rPr>
        <w:t>,</w:t>
      </w:r>
      <w:r w:rsidRPr="002D199E">
        <w:rPr>
          <w:rFonts w:eastAsia="MS Mincho"/>
        </w:rPr>
        <w:t xml:space="preserve"> в результате </w:t>
      </w:r>
      <w:r w:rsidRPr="002D199E">
        <w:rPr>
          <w:rFonts w:eastAsia="MS Mincho"/>
          <w:b/>
        </w:rPr>
        <w:t>применения</w:t>
      </w:r>
      <w:r w:rsidRPr="002D199E">
        <w:rPr>
          <w:rFonts w:eastAsia="MS Mincho"/>
        </w:rPr>
        <w:t xml:space="preserve"> которых </w:t>
      </w:r>
      <w:r w:rsidRPr="002D199E">
        <w:rPr>
          <w:rFonts w:eastAsia="MS Mincho"/>
          <w:b/>
        </w:rPr>
        <w:t>на обязательной основе</w:t>
      </w:r>
      <w:r w:rsidRPr="002D199E">
        <w:rPr>
          <w:rFonts w:eastAsia="MS Mincho"/>
        </w:rPr>
        <w:t xml:space="preserve"> обеспечивается соблюдение требований Федерального закона «Технический регламент о безопасности зданий и сооружений»</w:t>
      </w:r>
      <w:r>
        <w:rPr>
          <w:rFonts w:eastAsia="MS Mincho"/>
        </w:rPr>
        <w:t xml:space="preserve">) </w:t>
      </w:r>
      <w:r w:rsidRPr="002D199E">
        <w:rPr>
          <w:rFonts w:eastAsia="MS Mincho"/>
          <w:b/>
        </w:rPr>
        <w:t>следующих сводов правил</w:t>
      </w:r>
      <w:r w:rsidRPr="002D199E">
        <w:rPr>
          <w:rFonts w:eastAsia="MS Mincho"/>
        </w:rPr>
        <w:t>:</w:t>
      </w:r>
    </w:p>
    <w:p w:rsidR="00F67586" w:rsidRPr="002D199E" w:rsidRDefault="00F67586" w:rsidP="00354678">
      <w:pPr>
        <w:numPr>
          <w:ilvl w:val="1"/>
          <w:numId w:val="21"/>
        </w:numPr>
        <w:tabs>
          <w:tab w:val="left" w:pos="1560"/>
        </w:tabs>
        <w:spacing w:before="120"/>
        <w:ind w:left="1145" w:firstLine="130"/>
        <w:jc w:val="both"/>
        <w:rPr>
          <w:rFonts w:eastAsia="MS Mincho"/>
        </w:rPr>
      </w:pPr>
      <w:r w:rsidRPr="002D199E">
        <w:rPr>
          <w:rFonts w:eastAsia="MS Mincho"/>
        </w:rPr>
        <w:t xml:space="preserve">СП 133.13330.2012 «Сети проводного радиовещания и оповещения в зданиях и сооружениях. Нормы проектирования», разделы 4, 5, 6 и 7; </w:t>
      </w:r>
    </w:p>
    <w:p w:rsidR="00F67586" w:rsidRDefault="00F67586" w:rsidP="00354678">
      <w:pPr>
        <w:numPr>
          <w:ilvl w:val="1"/>
          <w:numId w:val="21"/>
        </w:numPr>
        <w:tabs>
          <w:tab w:val="left" w:pos="1560"/>
        </w:tabs>
        <w:spacing w:before="120"/>
        <w:ind w:left="1145" w:firstLine="130"/>
        <w:jc w:val="both"/>
        <w:rPr>
          <w:rFonts w:eastAsia="MS Mincho"/>
        </w:rPr>
      </w:pPr>
      <w:r w:rsidRPr="002D199E">
        <w:rPr>
          <w:rFonts w:eastAsia="MS Mincho"/>
        </w:rPr>
        <w:t>СП 134.13330.2012 «Системы электросвязи зданий и сооружений. Осно</w:t>
      </w:r>
      <w:r w:rsidR="00CD6A7B">
        <w:rPr>
          <w:rFonts w:eastAsia="MS Mincho"/>
        </w:rPr>
        <w:t>вные положения проектирования»,</w:t>
      </w:r>
      <w:r w:rsidRPr="002D199E">
        <w:rPr>
          <w:rFonts w:eastAsia="MS Mincho"/>
        </w:rPr>
        <w:t xml:space="preserve"> разделы 4, 5 (пункты 5.1.</w:t>
      </w:r>
      <w:r w:rsidR="00CD6A7B">
        <w:rPr>
          <w:rFonts w:eastAsia="MS Mincho"/>
        </w:rPr>
        <w:noBreakHyphen/>
      </w:r>
      <w:r w:rsidRPr="002D199E">
        <w:rPr>
          <w:rFonts w:eastAsia="MS Mincho"/>
        </w:rPr>
        <w:t>5.9., 5.11.</w:t>
      </w:r>
      <w:r w:rsidR="00CD6A7B">
        <w:rPr>
          <w:rFonts w:eastAsia="MS Mincho"/>
        </w:rPr>
        <w:noBreakHyphen/>
      </w:r>
      <w:r w:rsidRPr="002D199E">
        <w:rPr>
          <w:rFonts w:eastAsia="MS Mincho"/>
        </w:rPr>
        <w:t>5.1</w:t>
      </w:r>
      <w:r w:rsidR="00CD6A7B">
        <w:rPr>
          <w:rFonts w:eastAsia="MS Mincho"/>
        </w:rPr>
        <w:t>4.; 5.17.; 5.23.; 5.24.), 6 и 7</w:t>
      </w:r>
      <w:r>
        <w:rPr>
          <w:rFonts w:eastAsia="MS Mincho"/>
        </w:rPr>
        <w:t>;</w:t>
      </w:r>
    </w:p>
    <w:p w:rsidR="00F67586" w:rsidRDefault="00CD6A7B" w:rsidP="00354678">
      <w:pPr>
        <w:numPr>
          <w:ilvl w:val="1"/>
          <w:numId w:val="31"/>
        </w:numPr>
        <w:tabs>
          <w:tab w:val="left" w:pos="1276"/>
        </w:tabs>
        <w:spacing w:before="120"/>
        <w:ind w:left="0" w:firstLine="993"/>
        <w:jc w:val="both"/>
        <w:rPr>
          <w:rFonts w:eastAsia="MS Mincho"/>
        </w:rPr>
      </w:pPr>
      <w:r>
        <w:rPr>
          <w:rFonts w:eastAsia="MS Mincho"/>
        </w:rPr>
        <w:t>О</w:t>
      </w:r>
      <w:r w:rsidR="00F67586" w:rsidRPr="00F531EE">
        <w:rPr>
          <w:rFonts w:eastAsia="MS Mincho"/>
        </w:rPr>
        <w:t xml:space="preserve"> «дорожной карте» Министерства строительства и жилищно-коммунального хозяйства РФ по вопросам совершенствования технического регулирования, ценообразования, сметного нормирования и саморегулирования в строительной сфере</w:t>
      </w:r>
      <w:r w:rsidR="00F67586">
        <w:rPr>
          <w:rFonts w:eastAsia="MS Mincho"/>
        </w:rPr>
        <w:t>.</w:t>
      </w:r>
    </w:p>
    <w:p w:rsidR="00F67586" w:rsidRDefault="00F67586" w:rsidP="00F67586">
      <w:pPr>
        <w:spacing w:before="120" w:after="120"/>
        <w:ind w:firstLine="709"/>
        <w:jc w:val="both"/>
      </w:pPr>
      <w:r>
        <w:t xml:space="preserve">Организационно-правовым отделом было подготовлено </w:t>
      </w:r>
      <w:r w:rsidR="00D8307D">
        <w:rPr>
          <w:b/>
        </w:rPr>
        <w:t>23</w:t>
      </w:r>
      <w:r>
        <w:t xml:space="preserve"> экспертных заключени</w:t>
      </w:r>
      <w:r w:rsidR="00D8307D">
        <w:t>я</w:t>
      </w:r>
      <w:r w:rsidRPr="00A72CA5">
        <w:t xml:space="preserve"> </w:t>
      </w:r>
      <w:r>
        <w:t xml:space="preserve">по проектам законодательных и нормативных документов. Руководством СРО </w:t>
      </w:r>
      <w:r w:rsidR="00D8307D">
        <w:t xml:space="preserve">Союз </w:t>
      </w:r>
      <w:r>
        <w:t>«Строй</w:t>
      </w:r>
      <w:r w:rsidR="00D8307D">
        <w:t>С</w:t>
      </w:r>
      <w:r>
        <w:t>вязь</w:t>
      </w:r>
      <w:r w:rsidR="00CD6A7B">
        <w:t>Телеком» в инициативном порядке</w:t>
      </w:r>
      <w:r>
        <w:t xml:space="preserve"> направлено в различные органы государственного управления более </w:t>
      </w:r>
      <w:r>
        <w:rPr>
          <w:b/>
        </w:rPr>
        <w:t>110</w:t>
      </w:r>
      <w:r>
        <w:t xml:space="preserve"> обращений</w:t>
      </w:r>
      <w:r w:rsidRPr="00BD3FB5">
        <w:t xml:space="preserve"> </w:t>
      </w:r>
      <w:r>
        <w:t xml:space="preserve">с замечаниями и предложениями по совершенствованию законодательства РФ в области строительства, </w:t>
      </w:r>
      <w:r w:rsidR="00CD6A7B">
        <w:t xml:space="preserve">по </w:t>
      </w:r>
      <w:r>
        <w:t>сокраще</w:t>
      </w:r>
      <w:r w:rsidR="00CD6A7B">
        <w:t xml:space="preserve">нию административных процедур и защите деятельности членов </w:t>
      </w:r>
      <w:r>
        <w:t xml:space="preserve">СРО. </w:t>
      </w:r>
      <w:proofErr w:type="gramStart"/>
      <w:r>
        <w:t>Эти обращения были направлены в Минстрой России, Минкомсвязи России, Минэкономразвития</w:t>
      </w:r>
      <w:r w:rsidR="00CD6A7B">
        <w:t xml:space="preserve"> России</w:t>
      </w:r>
      <w:r>
        <w:t xml:space="preserve">, ФАС, Ростехнадзор, </w:t>
      </w:r>
      <w:proofErr w:type="spellStart"/>
      <w:r>
        <w:t>Роскомнадзор</w:t>
      </w:r>
      <w:proofErr w:type="spellEnd"/>
      <w:r>
        <w:t xml:space="preserve">, в Правительство Москвы, </w:t>
      </w:r>
      <w:r w:rsidRPr="00A72CA5">
        <w:t>депутатам и руководству Государственной Думы и Совет</w:t>
      </w:r>
      <w:r>
        <w:t>а</w:t>
      </w:r>
      <w:r w:rsidRPr="00A72CA5">
        <w:t xml:space="preserve"> Федерации Федерального Собрания РФ</w:t>
      </w:r>
      <w:r>
        <w:t xml:space="preserve">, в </w:t>
      </w:r>
      <w:r w:rsidRPr="00A72CA5">
        <w:t>Комитет</w:t>
      </w:r>
      <w:r>
        <w:t>ы</w:t>
      </w:r>
      <w:r w:rsidRPr="00A72CA5">
        <w:t xml:space="preserve"> Государственной Думы Федерального Собрания по финансовому рынку</w:t>
      </w:r>
      <w:r>
        <w:t>,</w:t>
      </w:r>
      <w:r w:rsidRPr="00A72CA5">
        <w:t xml:space="preserve"> по земельным отношениям и строительству, </w:t>
      </w:r>
      <w:r>
        <w:t>в НОСТРОЙ, в комитеты Общероссийской общественной организации «Деловая Россия» и другие общественные организации.</w:t>
      </w:r>
      <w:proofErr w:type="gramEnd"/>
    </w:p>
    <w:p w:rsidR="00F67586" w:rsidRDefault="00F67586" w:rsidP="00F67586">
      <w:pPr>
        <w:spacing w:before="120" w:after="120"/>
        <w:ind w:firstLine="709"/>
        <w:jc w:val="both"/>
      </w:pPr>
      <w:r>
        <w:t xml:space="preserve">Коротко о результатах этой работы. </w:t>
      </w:r>
    </w:p>
    <w:p w:rsidR="00F67586" w:rsidRPr="005267C7" w:rsidRDefault="00F67586" w:rsidP="00F67586">
      <w:pPr>
        <w:spacing w:before="120" w:after="120"/>
        <w:ind w:firstLine="709"/>
        <w:jc w:val="both"/>
        <w:rPr>
          <w:b/>
        </w:rPr>
      </w:pPr>
      <w:r>
        <w:t xml:space="preserve">Изменения в </w:t>
      </w:r>
      <w:r w:rsidRPr="00E31475">
        <w:t>Градостроительный кодекс РФ</w:t>
      </w:r>
      <w:r>
        <w:t xml:space="preserve"> и </w:t>
      </w:r>
      <w:r w:rsidR="00CD6A7B">
        <w:t>статью 1 Федерального закона «О </w:t>
      </w:r>
      <w:r>
        <w:t xml:space="preserve">саморегулируемых организациях» </w:t>
      </w:r>
      <w:r w:rsidRPr="005267C7">
        <w:rPr>
          <w:b/>
        </w:rPr>
        <w:t>утверждены Президентом РФ и 24.11.2014 г. введены в действие Фед</w:t>
      </w:r>
      <w:r w:rsidR="00CD6A7B">
        <w:rPr>
          <w:b/>
        </w:rPr>
        <w:t>еральным законом</w:t>
      </w:r>
      <w:r w:rsidRPr="005267C7">
        <w:rPr>
          <w:b/>
        </w:rPr>
        <w:t xml:space="preserve"> № 359-ФЗ.</w:t>
      </w:r>
    </w:p>
    <w:p w:rsidR="00F67586" w:rsidRPr="00984F45" w:rsidRDefault="00052797" w:rsidP="00052797">
      <w:pPr>
        <w:spacing w:before="120" w:after="120"/>
        <w:ind w:firstLine="709"/>
        <w:jc w:val="both"/>
        <w:rPr>
          <w:b/>
        </w:rPr>
      </w:pPr>
      <w:r>
        <w:t xml:space="preserve">В настоящее время </w:t>
      </w:r>
      <w:r w:rsidR="00F67586" w:rsidRPr="00144F2F">
        <w:t xml:space="preserve">Проект нового Перечня видов работ </w:t>
      </w:r>
      <w:r w:rsidR="00F67586" w:rsidRPr="00144F2F">
        <w:rPr>
          <w:rFonts w:eastAsia="MS Mincho"/>
        </w:rPr>
        <w:t xml:space="preserve">по строительству, реконструкции и капитальному ремонту, которые оказывают влияние на безопасность объектов капитального строительства, </w:t>
      </w:r>
      <w:r>
        <w:rPr>
          <w:rFonts w:eastAsia="MS Mincho"/>
        </w:rPr>
        <w:t xml:space="preserve">размещен для общественного обсуждения на правительственном сайте </w:t>
      </w:r>
      <w:r>
        <w:rPr>
          <w:rFonts w:eastAsia="MS Mincho"/>
          <w:lang w:val="en-US"/>
        </w:rPr>
        <w:t>www</w:t>
      </w:r>
      <w:r w:rsidRPr="00052797">
        <w:rPr>
          <w:rFonts w:eastAsia="MS Mincho"/>
        </w:rPr>
        <w:t>/</w:t>
      </w:r>
      <w:r>
        <w:rPr>
          <w:rFonts w:eastAsia="MS Mincho"/>
          <w:lang w:val="en-US"/>
        </w:rPr>
        <w:t>regulation</w:t>
      </w:r>
      <w:r w:rsidRPr="00052797">
        <w:rPr>
          <w:rFonts w:eastAsia="MS Mincho"/>
        </w:rPr>
        <w:t>.</w:t>
      </w:r>
      <w:proofErr w:type="spellStart"/>
      <w:r>
        <w:rPr>
          <w:rFonts w:eastAsia="MS Mincho"/>
          <w:lang w:val="en-US"/>
        </w:rPr>
        <w:t>gov</w:t>
      </w:r>
      <w:proofErr w:type="spellEnd"/>
      <w:r w:rsidRPr="00052797">
        <w:rPr>
          <w:rFonts w:eastAsia="MS Mincho"/>
        </w:rPr>
        <w:t>.</w:t>
      </w:r>
      <w:r>
        <w:rPr>
          <w:rFonts w:eastAsia="MS Mincho"/>
          <w:lang w:val="en-US"/>
        </w:rPr>
        <w:t>ru</w:t>
      </w:r>
      <w:r w:rsidRPr="00052797">
        <w:rPr>
          <w:rFonts w:eastAsia="MS Mincho"/>
        </w:rPr>
        <w:t>.</w:t>
      </w:r>
      <w:r>
        <w:rPr>
          <w:rFonts w:eastAsia="MS Mincho"/>
        </w:rPr>
        <w:t xml:space="preserve"> </w:t>
      </w:r>
      <w:r w:rsidRPr="00984F45">
        <w:rPr>
          <w:rFonts w:eastAsia="MS Mincho"/>
          <w:b/>
        </w:rPr>
        <w:t>Срок окончания обсуждения - 06 мая 2015 г.</w:t>
      </w:r>
    </w:p>
    <w:p w:rsidR="00F67586" w:rsidRDefault="00F67586" w:rsidP="00F67586">
      <w:pPr>
        <w:spacing w:before="120" w:after="120"/>
        <w:ind w:firstLine="709"/>
        <w:jc w:val="both"/>
      </w:pPr>
      <w:r w:rsidRPr="00545218">
        <w:t>По предварительным оценкам, с</w:t>
      </w:r>
      <w:r w:rsidR="006F5AE8">
        <w:rPr>
          <w:b/>
        </w:rPr>
        <w:t>рок принятия</w:t>
      </w:r>
      <w:r w:rsidRPr="00545218">
        <w:rPr>
          <w:b/>
        </w:rPr>
        <w:t xml:space="preserve"> нового Перечня </w:t>
      </w:r>
      <w:r w:rsidRPr="00984F45">
        <w:t>видов работ, которые оказывают влияние на безопасность объектов капитального строительства,</w:t>
      </w:r>
      <w:r w:rsidRPr="00545218">
        <w:rPr>
          <w:b/>
        </w:rPr>
        <w:t xml:space="preserve"> </w:t>
      </w:r>
      <w:r w:rsidR="00052797">
        <w:rPr>
          <w:b/>
        </w:rPr>
        <w:t xml:space="preserve">до 10 октября </w:t>
      </w:r>
      <w:r>
        <w:rPr>
          <w:b/>
        </w:rPr>
        <w:t xml:space="preserve"> 2015 г.</w:t>
      </w:r>
      <w:r w:rsidRPr="00F531EE">
        <w:t xml:space="preserve"> </w:t>
      </w:r>
    </w:p>
    <w:p w:rsidR="00F67586" w:rsidRDefault="00F67586" w:rsidP="00F67586">
      <w:pPr>
        <w:spacing w:before="120" w:after="120"/>
        <w:ind w:firstLine="709"/>
        <w:jc w:val="both"/>
      </w:pPr>
      <w:r>
        <w:t xml:space="preserve">Остальные проекты вышеуказанных документов находятся на разных стадиях согласования в органах государственного управления. </w:t>
      </w:r>
    </w:p>
    <w:p w:rsidR="00F67586" w:rsidRPr="00D6622A" w:rsidRDefault="00F67586" w:rsidP="00F67586">
      <w:pPr>
        <w:numPr>
          <w:ilvl w:val="0"/>
          <w:numId w:val="6"/>
        </w:numPr>
        <w:tabs>
          <w:tab w:val="left" w:pos="993"/>
        </w:tabs>
        <w:spacing w:before="120"/>
        <w:ind w:left="0" w:firstLine="709"/>
        <w:jc w:val="both"/>
        <w:rPr>
          <w:b/>
          <w:sz w:val="26"/>
          <w:szCs w:val="26"/>
        </w:rPr>
      </w:pPr>
      <w:r w:rsidRPr="009C0284">
        <w:rPr>
          <w:b/>
          <w:sz w:val="26"/>
          <w:szCs w:val="26"/>
        </w:rPr>
        <w:t xml:space="preserve">Проведение мероприятий </w:t>
      </w:r>
      <w:r w:rsidRPr="00D6622A">
        <w:rPr>
          <w:b/>
          <w:sz w:val="26"/>
          <w:szCs w:val="26"/>
        </w:rPr>
        <w:t>по взаимодействию с ведущими общественными организациями НОСТРОЙ и «Деловая Россия»</w:t>
      </w:r>
    </w:p>
    <w:p w:rsidR="00F67586" w:rsidRDefault="00F67586" w:rsidP="00F67586">
      <w:pPr>
        <w:spacing w:before="120" w:after="120"/>
        <w:ind w:firstLine="709"/>
        <w:jc w:val="both"/>
      </w:pPr>
      <w:r w:rsidRPr="00831770">
        <w:t xml:space="preserve">СРО </w:t>
      </w:r>
      <w:r w:rsidR="00984F45">
        <w:t xml:space="preserve">Союз </w:t>
      </w:r>
      <w:r w:rsidRPr="00831770">
        <w:t>«СтройСвязьТелеком» является единственной саморегулируемой организацией в области строительства, членами которой являются строительные организации телекоммуникационного профиля.</w:t>
      </w:r>
      <w:r w:rsidRPr="00831770">
        <w:rPr>
          <w:b/>
        </w:rPr>
        <w:t xml:space="preserve"> </w:t>
      </w:r>
      <w:r w:rsidR="00984F45">
        <w:rPr>
          <w:b/>
        </w:rPr>
        <w:t xml:space="preserve">Это </w:t>
      </w:r>
      <w:r w:rsidRPr="00831770">
        <w:rPr>
          <w:b/>
        </w:rPr>
        <w:t xml:space="preserve">определяет его роль </w:t>
      </w:r>
      <w:r w:rsidRPr="00831770">
        <w:t xml:space="preserve">в вопросах </w:t>
      </w:r>
      <w:r w:rsidRPr="00831770">
        <w:lastRenderedPageBreak/>
        <w:t>совершенствования законодательных и нормативных документов, регламентирующих деятельность строительных организаций в области связи, снижения административных барьеров и создания благоприятных условий для совершенствования их деятельности.</w:t>
      </w:r>
    </w:p>
    <w:p w:rsidR="00F67586" w:rsidRDefault="00984F45" w:rsidP="00F67586">
      <w:pPr>
        <w:spacing w:before="120" w:after="120"/>
        <w:ind w:firstLine="709"/>
        <w:jc w:val="both"/>
      </w:pPr>
      <w:r>
        <w:t>Союз</w:t>
      </w:r>
      <w:r w:rsidR="00F67586">
        <w:t xml:space="preserve"> активно участвует в работе Комитета по строительству объектов связи, телекоммуникаций и информационных технологий Национального объединения строителей. </w:t>
      </w:r>
      <w:r>
        <w:t>В настоящее время г</w:t>
      </w:r>
      <w:r w:rsidR="00F67586" w:rsidRPr="009C0284">
        <w:t>лавным направлением работы Комитета явля</w:t>
      </w:r>
      <w:r>
        <w:t>ется</w:t>
      </w:r>
      <w:r w:rsidR="00F67586" w:rsidRPr="009C0284">
        <w:t xml:space="preserve"> деятельность по проведению мероприятий, направленных </w:t>
      </w:r>
      <w:r w:rsidR="00F67586" w:rsidRPr="00984F45">
        <w:rPr>
          <w:b/>
        </w:rPr>
        <w:t>на обеспечение нормативно-правовой защиты компенсационных фондов саморегулируемых организаций</w:t>
      </w:r>
      <w:r w:rsidR="00F67586" w:rsidRPr="009C0284">
        <w:t>. Результатом этой рабо</w:t>
      </w:r>
      <w:r w:rsidR="006F5AE8">
        <w:t xml:space="preserve">ты стала не только координация </w:t>
      </w:r>
      <w:r w:rsidR="00F67586" w:rsidRPr="009C0284">
        <w:t xml:space="preserve">действий саморегулируемых организаций по защите компенсационных фондов, но и </w:t>
      </w:r>
      <w:r w:rsidR="00F67586" w:rsidRPr="00984F45">
        <w:rPr>
          <w:b/>
        </w:rPr>
        <w:t>создание Подкомитета по защите деятельности саморегулируемых организаций стройкомплекса</w:t>
      </w:r>
      <w:r w:rsidR="00F67586" w:rsidRPr="009C0284">
        <w:t xml:space="preserve">. </w:t>
      </w:r>
    </w:p>
    <w:p w:rsidR="00F67586" w:rsidRPr="009C0284" w:rsidRDefault="006F5AE8" w:rsidP="00F67586">
      <w:pPr>
        <w:spacing w:before="120" w:after="120"/>
        <w:ind w:firstLine="709"/>
        <w:jc w:val="both"/>
      </w:pPr>
      <w:r>
        <w:t>К другим</w:t>
      </w:r>
      <w:r w:rsidR="00F67586" w:rsidRPr="009C0284">
        <w:t xml:space="preserve"> важным вопросам, которые были рассмотрены Комитетом в 2014 г.</w:t>
      </w:r>
      <w:r>
        <w:t xml:space="preserve"> и</w:t>
      </w:r>
      <w:r w:rsidR="00F67586" w:rsidRPr="009C0284">
        <w:t xml:space="preserve"> решения по которым носят принципиальный характер</w:t>
      </w:r>
      <w:r>
        <w:t>,</w:t>
      </w:r>
      <w:r w:rsidR="00F67586" w:rsidRPr="009C0284">
        <w:t xml:space="preserve"> оказывают непосредственное влияние на повышение безопасности и качества </w:t>
      </w:r>
      <w:r w:rsidRPr="009C0284">
        <w:t>выполняемых организациями</w:t>
      </w:r>
      <w:r>
        <w:t>,</w:t>
      </w:r>
      <w:r w:rsidRPr="009C0284">
        <w:t xml:space="preserve"> осуществляющими проектирование и строительство объектов и сооружений связи, </w:t>
      </w:r>
      <w:r w:rsidR="00F67586" w:rsidRPr="009C0284">
        <w:t>работ, следует отнести:</w:t>
      </w:r>
    </w:p>
    <w:p w:rsidR="00F67586" w:rsidRPr="009C0284" w:rsidRDefault="006F5AE8" w:rsidP="00354678">
      <w:pPr>
        <w:pStyle w:val="af"/>
        <w:numPr>
          <w:ilvl w:val="0"/>
          <w:numId w:val="23"/>
        </w:numPr>
        <w:tabs>
          <w:tab w:val="left" w:pos="1276"/>
        </w:tabs>
        <w:suppressAutoHyphens/>
        <w:spacing w:before="120"/>
        <w:ind w:left="0" w:firstLine="993"/>
        <w:jc w:val="both"/>
        <w:rPr>
          <w:rFonts w:ascii="Times New Roman" w:eastAsia="Calibri" w:hAnsi="Times New Roman"/>
          <w:sz w:val="24"/>
          <w:szCs w:val="24"/>
          <w:lang w:eastAsia="en-US"/>
        </w:rPr>
      </w:pPr>
      <w:r>
        <w:rPr>
          <w:rFonts w:ascii="Times New Roman" w:eastAsia="Calibri" w:hAnsi="Times New Roman"/>
          <w:sz w:val="24"/>
          <w:szCs w:val="24"/>
          <w:lang w:eastAsia="en-US"/>
        </w:rPr>
        <w:t>в</w:t>
      </w:r>
      <w:r w:rsidR="00F67586" w:rsidRPr="009C0284">
        <w:rPr>
          <w:rFonts w:ascii="Times New Roman" w:eastAsia="Calibri" w:hAnsi="Times New Roman"/>
          <w:sz w:val="24"/>
          <w:szCs w:val="24"/>
          <w:lang w:eastAsia="en-US"/>
        </w:rPr>
        <w:t xml:space="preserve">ключение предложений Комитета в проект нового Перечня видов работ по инженерным изысканиям, по подготовке проектной документации,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w:t>
      </w:r>
    </w:p>
    <w:p w:rsidR="00F67586" w:rsidRPr="009C0284" w:rsidRDefault="007F02BD" w:rsidP="00354678">
      <w:pPr>
        <w:pStyle w:val="af"/>
        <w:numPr>
          <w:ilvl w:val="0"/>
          <w:numId w:val="23"/>
        </w:numPr>
        <w:tabs>
          <w:tab w:val="left" w:pos="1276"/>
        </w:tabs>
        <w:suppressAutoHyphens/>
        <w:spacing w:before="120"/>
        <w:ind w:left="0" w:firstLine="993"/>
        <w:jc w:val="both"/>
        <w:rPr>
          <w:rFonts w:ascii="Times New Roman" w:eastAsia="Calibri" w:hAnsi="Times New Roman"/>
          <w:sz w:val="24"/>
          <w:szCs w:val="24"/>
          <w:lang w:eastAsia="en-US"/>
        </w:rPr>
      </w:pPr>
      <w:r>
        <w:rPr>
          <w:rFonts w:ascii="Times New Roman" w:hAnsi="Times New Roman"/>
          <w:spacing w:val="-4"/>
          <w:sz w:val="24"/>
          <w:szCs w:val="24"/>
        </w:rPr>
        <w:t>о</w:t>
      </w:r>
      <w:r w:rsidR="00F67586" w:rsidRPr="009C0284">
        <w:rPr>
          <w:rFonts w:ascii="Times New Roman" w:hAnsi="Times New Roman"/>
          <w:spacing w:val="-4"/>
          <w:sz w:val="24"/>
          <w:szCs w:val="24"/>
        </w:rPr>
        <w:t>бобщение замечаний и предложений по проек</w:t>
      </w:r>
      <w:r>
        <w:rPr>
          <w:rFonts w:ascii="Times New Roman" w:hAnsi="Times New Roman"/>
          <w:spacing w:val="-4"/>
          <w:sz w:val="24"/>
          <w:szCs w:val="24"/>
        </w:rPr>
        <w:t xml:space="preserve">ту Постановления Правительства </w:t>
      </w:r>
      <w:r w:rsidR="00F67586" w:rsidRPr="009C0284">
        <w:rPr>
          <w:rFonts w:ascii="Times New Roman" w:hAnsi="Times New Roman"/>
          <w:spacing w:val="-4"/>
          <w:sz w:val="24"/>
          <w:szCs w:val="24"/>
        </w:rPr>
        <w:t>РФ «Об утверждении Правил подключения (технологического присоединения) объектов капитального строительства к сетям электросвязи и о внесении изменений в некоторые акты Правительства РФ»;</w:t>
      </w:r>
    </w:p>
    <w:p w:rsidR="00F67586" w:rsidRPr="009C0284" w:rsidRDefault="007F02BD" w:rsidP="00354678">
      <w:pPr>
        <w:pStyle w:val="af"/>
        <w:numPr>
          <w:ilvl w:val="0"/>
          <w:numId w:val="23"/>
        </w:numPr>
        <w:tabs>
          <w:tab w:val="left" w:pos="1276"/>
        </w:tabs>
        <w:suppressAutoHyphens/>
        <w:spacing w:before="120"/>
        <w:ind w:left="0" w:firstLine="993"/>
        <w:jc w:val="both"/>
        <w:rPr>
          <w:rFonts w:ascii="Times New Roman" w:eastAsia="Calibri" w:hAnsi="Times New Roman"/>
          <w:sz w:val="24"/>
          <w:szCs w:val="24"/>
          <w:lang w:eastAsia="en-US"/>
        </w:rPr>
      </w:pPr>
      <w:r>
        <w:rPr>
          <w:rFonts w:ascii="Times New Roman" w:eastAsia="Calibri" w:hAnsi="Times New Roman"/>
          <w:sz w:val="24"/>
          <w:szCs w:val="24"/>
          <w:lang w:eastAsia="en-US"/>
        </w:rPr>
        <w:t>в</w:t>
      </w:r>
      <w:r w:rsidR="00F67586" w:rsidRPr="009C0284">
        <w:rPr>
          <w:rFonts w:ascii="Times New Roman" w:eastAsia="Calibri" w:hAnsi="Times New Roman"/>
          <w:sz w:val="24"/>
          <w:szCs w:val="24"/>
          <w:lang w:eastAsia="en-US"/>
        </w:rPr>
        <w:t>опрос о минимально необходимых требованиях к системам инженерно</w:t>
      </w:r>
      <w:r>
        <w:rPr>
          <w:rFonts w:ascii="Times New Roman" w:eastAsia="Calibri" w:hAnsi="Times New Roman"/>
          <w:sz w:val="24"/>
          <w:szCs w:val="24"/>
          <w:lang w:eastAsia="en-US"/>
        </w:rPr>
        <w:t>-</w:t>
      </w:r>
      <w:r w:rsidR="00F67586" w:rsidRPr="009C0284">
        <w:rPr>
          <w:rFonts w:ascii="Times New Roman" w:eastAsia="Calibri" w:hAnsi="Times New Roman"/>
          <w:sz w:val="24"/>
          <w:szCs w:val="24"/>
          <w:lang w:eastAsia="en-US"/>
        </w:rPr>
        <w:t>технического обе</w:t>
      </w:r>
      <w:r>
        <w:rPr>
          <w:rFonts w:ascii="Times New Roman" w:eastAsia="Calibri" w:hAnsi="Times New Roman"/>
          <w:sz w:val="24"/>
          <w:szCs w:val="24"/>
          <w:lang w:eastAsia="en-US"/>
        </w:rPr>
        <w:t>спечения зданий и сооружений. (У</w:t>
      </w:r>
      <w:r w:rsidR="00F67586" w:rsidRPr="009C0284">
        <w:rPr>
          <w:rFonts w:ascii="Times New Roman" w:eastAsia="Calibri" w:hAnsi="Times New Roman"/>
          <w:sz w:val="24"/>
          <w:szCs w:val="24"/>
          <w:lang w:eastAsia="en-US"/>
        </w:rPr>
        <w:t>тверждение экспер</w:t>
      </w:r>
      <w:r>
        <w:rPr>
          <w:rFonts w:ascii="Times New Roman" w:eastAsia="Calibri" w:hAnsi="Times New Roman"/>
          <w:sz w:val="24"/>
          <w:szCs w:val="24"/>
          <w:lang w:eastAsia="en-US"/>
        </w:rPr>
        <w:t xml:space="preserve">тного заключения Комитета «О </w:t>
      </w:r>
      <w:r w:rsidR="00F67586" w:rsidRPr="009C0284">
        <w:rPr>
          <w:rFonts w:ascii="Times New Roman" w:eastAsia="Calibri" w:hAnsi="Times New Roman"/>
          <w:sz w:val="24"/>
          <w:szCs w:val="24"/>
          <w:lang w:eastAsia="en-US"/>
        </w:rPr>
        <w:t>необходимости включения частей сводов правил СП 133.13330.2012 и СП 134.13330.2012 в проект актуализированного Перечня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F67586" w:rsidRPr="008C7D24" w:rsidRDefault="00F67586" w:rsidP="00F67586">
      <w:pPr>
        <w:spacing w:before="120" w:after="120"/>
        <w:ind w:firstLine="709"/>
        <w:jc w:val="both"/>
      </w:pPr>
      <w:r>
        <w:t xml:space="preserve">По инициативе СРО </w:t>
      </w:r>
      <w:r w:rsidR="00984F45">
        <w:t xml:space="preserve">Союз </w:t>
      </w:r>
      <w:r>
        <w:t xml:space="preserve">«СтройСвязьТелеком» </w:t>
      </w:r>
      <w:r w:rsidRPr="00B011E9">
        <w:t>04.02.2014 г</w:t>
      </w:r>
      <w:r w:rsidR="007F02BD">
        <w:t>.</w:t>
      </w:r>
      <w:r w:rsidRPr="00B011E9">
        <w:t xml:space="preserve"> в рамках Комитета был создан Подкомитет по защите деятельности саморегулируемых организаций стройкомплекса</w:t>
      </w:r>
      <w:r>
        <w:t xml:space="preserve">. </w:t>
      </w:r>
      <w:r w:rsidRPr="00B011E9">
        <w:t xml:space="preserve">Подкомитет создан в целях защиты деятельности </w:t>
      </w:r>
      <w:r w:rsidR="00881EAD">
        <w:t>СРО</w:t>
      </w:r>
      <w:r w:rsidRPr="00B011E9">
        <w:t xml:space="preserve"> стройкомплекса, обсуждения вопросов социальной значимости саморегулируемых организаций, оценки регулирующего воздействия саморегулирования стройкомплекса, обеспечения сохранности компенсационных фондов, а также разработки предупредительных мер по обеспечению защиты деятельности СРО. Подкомитет является расширенной площадкой для обсуждения проблем развития системы саморегулирования участниками строительного сообщества. Подкомитет объединяет представителей саморегулируемых организаций, являющихся членами всех трех национальных объединений. </w:t>
      </w:r>
    </w:p>
    <w:p w:rsidR="00F67586" w:rsidRDefault="00F67586" w:rsidP="00F67586">
      <w:pPr>
        <w:spacing w:before="120" w:after="120"/>
        <w:ind w:firstLine="709"/>
        <w:jc w:val="both"/>
      </w:pPr>
      <w:r>
        <w:t>Подк</w:t>
      </w:r>
      <w:r w:rsidRPr="00A30607">
        <w:t>омитет осуществляет свою деятельность</w:t>
      </w:r>
      <w:r>
        <w:rPr>
          <w:b/>
        </w:rPr>
        <w:t xml:space="preserve"> в тесном взаимодействии с Комитетом по саморегулированию при Отраслевом отделении по развитию строительной сферы Общероссийской </w:t>
      </w:r>
      <w:r w:rsidRPr="00D6622A">
        <w:rPr>
          <w:b/>
        </w:rPr>
        <w:t>общественной организации «Деловая Россия»</w:t>
      </w:r>
      <w:r>
        <w:rPr>
          <w:b/>
        </w:rPr>
        <w:t xml:space="preserve">. </w:t>
      </w:r>
      <w:r w:rsidRPr="00482B11">
        <w:t xml:space="preserve">Основными задачами данного комитета </w:t>
      </w:r>
      <w:r>
        <w:t>я</w:t>
      </w:r>
      <w:r w:rsidRPr="00482B11">
        <w:t>вляются</w:t>
      </w:r>
      <w:r>
        <w:t>:</w:t>
      </w:r>
      <w:r w:rsidRPr="00482B11">
        <w:t xml:space="preserve"> </w:t>
      </w:r>
    </w:p>
    <w:p w:rsidR="00F67586" w:rsidRPr="00780D2F" w:rsidRDefault="00881EAD" w:rsidP="00354678">
      <w:pPr>
        <w:numPr>
          <w:ilvl w:val="0"/>
          <w:numId w:val="26"/>
        </w:numPr>
        <w:tabs>
          <w:tab w:val="left" w:pos="1276"/>
        </w:tabs>
        <w:spacing w:before="120"/>
        <w:ind w:left="0" w:firstLine="992"/>
        <w:jc w:val="both"/>
      </w:pPr>
      <w:r>
        <w:t>о</w:t>
      </w:r>
      <w:r w:rsidR="00F67586" w:rsidRPr="00780D2F">
        <w:t>ценка действующих законов и законопроектов и иных нормативно</w:t>
      </w:r>
      <w:r>
        <w:t>-</w:t>
      </w:r>
      <w:r w:rsidR="00F67586" w:rsidRPr="00780D2F">
        <w:t>правовых актов в области саморегулирования</w:t>
      </w:r>
      <w:r>
        <w:t>;</w:t>
      </w:r>
    </w:p>
    <w:p w:rsidR="00F67586" w:rsidRPr="00780D2F" w:rsidRDefault="00881EAD" w:rsidP="00354678">
      <w:pPr>
        <w:numPr>
          <w:ilvl w:val="0"/>
          <w:numId w:val="26"/>
        </w:numPr>
        <w:tabs>
          <w:tab w:val="left" w:pos="1276"/>
        </w:tabs>
        <w:ind w:left="0" w:firstLine="992"/>
        <w:jc w:val="both"/>
      </w:pPr>
      <w:r>
        <w:t>а</w:t>
      </w:r>
      <w:r w:rsidR="00F67586" w:rsidRPr="00780D2F">
        <w:t>нализ и подготовка предложений по совершенствованию нормативно</w:t>
      </w:r>
      <w:r>
        <w:t>-</w:t>
      </w:r>
      <w:r w:rsidR="00F67586" w:rsidRPr="00780D2F">
        <w:t>правовых актов;</w:t>
      </w:r>
    </w:p>
    <w:p w:rsidR="00F67586" w:rsidRPr="00780D2F" w:rsidRDefault="00881EAD" w:rsidP="00354678">
      <w:pPr>
        <w:numPr>
          <w:ilvl w:val="0"/>
          <w:numId w:val="26"/>
        </w:numPr>
        <w:tabs>
          <w:tab w:val="left" w:pos="1276"/>
        </w:tabs>
        <w:ind w:left="0" w:firstLine="992"/>
        <w:jc w:val="both"/>
      </w:pPr>
      <w:r>
        <w:lastRenderedPageBreak/>
        <w:t>о</w:t>
      </w:r>
      <w:r w:rsidR="00F67586" w:rsidRPr="00780D2F">
        <w:t>рганизация и проведение необходимых экспертных исследований в области действующего законодательства о саморегулировании в Российской Федерации;</w:t>
      </w:r>
    </w:p>
    <w:p w:rsidR="00F67586" w:rsidRPr="00482B11" w:rsidRDefault="00881EAD" w:rsidP="00354678">
      <w:pPr>
        <w:numPr>
          <w:ilvl w:val="0"/>
          <w:numId w:val="26"/>
        </w:numPr>
        <w:tabs>
          <w:tab w:val="left" w:pos="1276"/>
        </w:tabs>
        <w:spacing w:before="120" w:after="120"/>
        <w:ind w:left="0" w:firstLine="993"/>
        <w:jc w:val="both"/>
      </w:pPr>
      <w:r>
        <w:t>о</w:t>
      </w:r>
      <w:r w:rsidR="00F67586">
        <w:t>ценка программ и предложений, направленных на улучшение условий для осуществления деятельности и развитию системы саморегулирования.</w:t>
      </w:r>
    </w:p>
    <w:p w:rsidR="00F67586" w:rsidRPr="00B011E9" w:rsidRDefault="00F67586" w:rsidP="00F67586">
      <w:pPr>
        <w:pStyle w:val="af"/>
        <w:tabs>
          <w:tab w:val="left" w:pos="993"/>
        </w:tabs>
        <w:spacing w:before="120" w:after="120" w:line="276" w:lineRule="auto"/>
        <w:ind w:firstLine="709"/>
        <w:jc w:val="both"/>
        <w:rPr>
          <w:rFonts w:ascii="Times New Roman" w:eastAsia="Calibri" w:hAnsi="Times New Roman"/>
          <w:b/>
          <w:sz w:val="24"/>
          <w:szCs w:val="24"/>
          <w:lang w:eastAsia="en-US"/>
        </w:rPr>
      </w:pPr>
      <w:r w:rsidRPr="00B011E9">
        <w:rPr>
          <w:rFonts w:ascii="Times New Roman" w:eastAsia="Calibri" w:hAnsi="Times New Roman"/>
          <w:b/>
          <w:sz w:val="24"/>
          <w:szCs w:val="24"/>
          <w:lang w:eastAsia="en-US"/>
        </w:rPr>
        <w:t>Наиболее важные вопросы, рассмотренные Подкомитетом в 2014 г.:</w:t>
      </w:r>
    </w:p>
    <w:p w:rsidR="00F67586" w:rsidRPr="00B011E9" w:rsidRDefault="00F67586" w:rsidP="00354678">
      <w:pPr>
        <w:numPr>
          <w:ilvl w:val="0"/>
          <w:numId w:val="22"/>
        </w:numPr>
        <w:tabs>
          <w:tab w:val="left" w:pos="-426"/>
          <w:tab w:val="left" w:pos="0"/>
          <w:tab w:val="left" w:pos="993"/>
        </w:tabs>
        <w:spacing w:before="120"/>
        <w:ind w:left="0" w:firstLine="709"/>
        <w:jc w:val="both"/>
      </w:pPr>
      <w:r w:rsidRPr="00B011E9">
        <w:t xml:space="preserve">Факторы, препятствующие эффективной деятельности саморегулируемых организаций стройкомплекса. </w:t>
      </w:r>
    </w:p>
    <w:p w:rsidR="00F67586" w:rsidRPr="00B011E9" w:rsidRDefault="00F67586" w:rsidP="00354678">
      <w:pPr>
        <w:numPr>
          <w:ilvl w:val="0"/>
          <w:numId w:val="22"/>
        </w:numPr>
        <w:tabs>
          <w:tab w:val="left" w:pos="-426"/>
          <w:tab w:val="left" w:pos="0"/>
          <w:tab w:val="left" w:pos="993"/>
        </w:tabs>
        <w:spacing w:before="120"/>
        <w:ind w:left="0" w:firstLine="709"/>
        <w:jc w:val="both"/>
      </w:pPr>
      <w:r w:rsidRPr="00B011E9">
        <w:t xml:space="preserve">О доказательной базе по вопросам исключения средств компенсационных фондов саморегулируемых организаций из конкурсной массы </w:t>
      </w:r>
      <w:r>
        <w:t xml:space="preserve">банков при их банкротстве </w:t>
      </w:r>
      <w:r w:rsidRPr="00B011E9">
        <w:t>в процессе арбитражного судопроизводства.</w:t>
      </w:r>
    </w:p>
    <w:p w:rsidR="00F67586" w:rsidRPr="00B011E9" w:rsidRDefault="00F67586" w:rsidP="00354678">
      <w:pPr>
        <w:pStyle w:val="ad"/>
        <w:numPr>
          <w:ilvl w:val="0"/>
          <w:numId w:val="22"/>
        </w:numPr>
        <w:tabs>
          <w:tab w:val="left" w:pos="0"/>
          <w:tab w:val="left" w:pos="993"/>
        </w:tabs>
        <w:spacing w:before="120"/>
        <w:ind w:left="0" w:firstLine="709"/>
        <w:jc w:val="both"/>
      </w:pPr>
      <w:r w:rsidRPr="00B011E9">
        <w:t>О внесении изменений в Федеральный закон «О несостоятельности (банкротстве) кредитных организаций» от 25.02.1999</w:t>
      </w:r>
      <w:r w:rsidR="00881EAD">
        <w:t xml:space="preserve"> </w:t>
      </w:r>
      <w:r w:rsidRPr="00B011E9">
        <w:t>г. № 40-ФЗ.</w:t>
      </w:r>
    </w:p>
    <w:p w:rsidR="00F67586" w:rsidRPr="00B011E9" w:rsidRDefault="00F67586" w:rsidP="00354678">
      <w:pPr>
        <w:numPr>
          <w:ilvl w:val="0"/>
          <w:numId w:val="22"/>
        </w:numPr>
        <w:tabs>
          <w:tab w:val="left" w:pos="0"/>
          <w:tab w:val="left" w:pos="993"/>
        </w:tabs>
        <w:spacing w:before="120"/>
        <w:ind w:left="0" w:firstLine="709"/>
        <w:jc w:val="both"/>
      </w:pPr>
      <w:r w:rsidRPr="00B011E9">
        <w:t>О поддержке законодательной инициативы Воронежской областной Думы по внесению в Государственную Думу Федерального Собрани</w:t>
      </w:r>
      <w:r w:rsidR="00881EAD">
        <w:t>я Российской Федерации проекта Ф</w:t>
      </w:r>
      <w:r w:rsidRPr="00B011E9">
        <w:t>едерального закона «О внесении изменений в Федеральный з</w:t>
      </w:r>
      <w:r w:rsidR="00881EAD">
        <w:t>акон «О </w:t>
      </w:r>
      <w:r w:rsidRPr="00B011E9">
        <w:t>несостоятельности (банкротстве) кредитных организаций».</w:t>
      </w:r>
    </w:p>
    <w:p w:rsidR="00F67586" w:rsidRPr="00B011E9" w:rsidRDefault="00F67586" w:rsidP="00354678">
      <w:pPr>
        <w:numPr>
          <w:ilvl w:val="0"/>
          <w:numId w:val="22"/>
        </w:numPr>
        <w:tabs>
          <w:tab w:val="left" w:pos="0"/>
          <w:tab w:val="left" w:pos="993"/>
        </w:tabs>
        <w:spacing w:before="120"/>
        <w:ind w:left="0" w:firstLine="709"/>
        <w:jc w:val="both"/>
      </w:pPr>
      <w:r w:rsidRPr="00B011E9">
        <w:t xml:space="preserve">О Проекте доклада «Об оценке результативности системы саморегулирования, внедренной в отраслях и видах экономической деятельности» Министерства экономического развития РФ. </w:t>
      </w:r>
    </w:p>
    <w:p w:rsidR="00F67586" w:rsidRPr="00B011E9" w:rsidRDefault="00F67586" w:rsidP="00354678">
      <w:pPr>
        <w:numPr>
          <w:ilvl w:val="0"/>
          <w:numId w:val="22"/>
        </w:numPr>
        <w:tabs>
          <w:tab w:val="left" w:pos="0"/>
          <w:tab w:val="left" w:pos="993"/>
        </w:tabs>
        <w:spacing w:before="120"/>
        <w:ind w:left="0" w:firstLine="709"/>
        <w:jc w:val="both"/>
      </w:pPr>
      <w:r w:rsidRPr="00B011E9">
        <w:t xml:space="preserve">О «дорожной карте» Министерства строительства и жилищно-коммунального хозяйства РФ по вопросам совершенствования технического регулирования, ценообразования, сметного нормирования и саморегулирования в строительной сфере. </w:t>
      </w:r>
    </w:p>
    <w:p w:rsidR="00F67586" w:rsidRPr="00D6622A" w:rsidRDefault="00F67586" w:rsidP="00F67586">
      <w:pPr>
        <w:spacing w:before="120" w:after="120"/>
        <w:ind w:firstLine="709"/>
        <w:jc w:val="both"/>
        <w:rPr>
          <w:b/>
        </w:rPr>
      </w:pPr>
      <w:r w:rsidRPr="00D6622A">
        <w:rPr>
          <w:b/>
        </w:rPr>
        <w:t xml:space="preserve">В работе Подкомитета на различных этапах приняли участие представители Минкомсвязи, Минстроя и Минэкономразвития России, Федеральной антимонопольной службы, </w:t>
      </w:r>
      <w:r w:rsidR="00881EAD">
        <w:rPr>
          <w:b/>
        </w:rPr>
        <w:t xml:space="preserve">Общероссийской </w:t>
      </w:r>
      <w:r w:rsidRPr="00D6622A">
        <w:rPr>
          <w:b/>
        </w:rPr>
        <w:t>общественной организации «Деловая Рос</w:t>
      </w:r>
      <w:r w:rsidR="00881EAD">
        <w:rPr>
          <w:b/>
        </w:rPr>
        <w:t>сия», представители организаций-</w:t>
      </w:r>
      <w:r w:rsidRPr="00D6622A">
        <w:rPr>
          <w:b/>
        </w:rPr>
        <w:t>операторов связи и др.</w:t>
      </w:r>
    </w:p>
    <w:p w:rsidR="00F67586" w:rsidRDefault="00F67586" w:rsidP="00F67586">
      <w:pPr>
        <w:spacing w:before="120" w:after="120"/>
        <w:ind w:firstLine="709"/>
        <w:jc w:val="both"/>
      </w:pPr>
      <w:r>
        <w:t xml:space="preserve">В 2015 г. усилия по повышению имиджа </w:t>
      </w:r>
      <w:r w:rsidR="00984F45">
        <w:t>Союз</w:t>
      </w:r>
      <w:r>
        <w:t>а будут сосредоточены на двух основных направлениях:</w:t>
      </w:r>
    </w:p>
    <w:p w:rsidR="00F67586" w:rsidRDefault="00881EAD" w:rsidP="00354678">
      <w:pPr>
        <w:pStyle w:val="af"/>
        <w:numPr>
          <w:ilvl w:val="0"/>
          <w:numId w:val="23"/>
        </w:numPr>
        <w:tabs>
          <w:tab w:val="left" w:pos="1276"/>
        </w:tabs>
        <w:suppressAutoHyphens/>
        <w:spacing w:before="120"/>
        <w:ind w:left="0" w:firstLine="993"/>
        <w:jc w:val="both"/>
        <w:rPr>
          <w:rFonts w:ascii="Times New Roman" w:hAnsi="Times New Roman"/>
          <w:spacing w:val="-4"/>
          <w:sz w:val="24"/>
          <w:szCs w:val="24"/>
        </w:rPr>
      </w:pPr>
      <w:r>
        <w:rPr>
          <w:rFonts w:ascii="Times New Roman" w:hAnsi="Times New Roman"/>
          <w:sz w:val="24"/>
          <w:szCs w:val="24"/>
        </w:rPr>
        <w:t>с</w:t>
      </w:r>
      <w:r w:rsidR="00F67586">
        <w:rPr>
          <w:rFonts w:ascii="Times New Roman" w:hAnsi="Times New Roman"/>
          <w:sz w:val="24"/>
          <w:szCs w:val="24"/>
        </w:rPr>
        <w:t>овершенствование законодательных и но</w:t>
      </w:r>
      <w:r>
        <w:rPr>
          <w:rFonts w:ascii="Times New Roman" w:hAnsi="Times New Roman"/>
          <w:sz w:val="24"/>
          <w:szCs w:val="24"/>
        </w:rPr>
        <w:t xml:space="preserve">рмативно-правовых документов в </w:t>
      </w:r>
      <w:r w:rsidR="00F67586">
        <w:rPr>
          <w:rFonts w:ascii="Times New Roman" w:hAnsi="Times New Roman"/>
          <w:sz w:val="24"/>
          <w:szCs w:val="24"/>
        </w:rPr>
        <w:t xml:space="preserve">целях </w:t>
      </w:r>
      <w:r w:rsidR="00F67586" w:rsidRPr="00B011E9">
        <w:rPr>
          <w:rFonts w:ascii="Times New Roman" w:hAnsi="Times New Roman"/>
          <w:sz w:val="24"/>
          <w:szCs w:val="24"/>
        </w:rPr>
        <w:t>защит</w:t>
      </w:r>
      <w:r w:rsidR="00F67586">
        <w:rPr>
          <w:rFonts w:ascii="Times New Roman" w:hAnsi="Times New Roman"/>
          <w:sz w:val="24"/>
          <w:szCs w:val="24"/>
        </w:rPr>
        <w:t>а</w:t>
      </w:r>
      <w:r w:rsidR="00F67586" w:rsidRPr="00B011E9">
        <w:rPr>
          <w:rFonts w:ascii="Times New Roman" w:hAnsi="Times New Roman"/>
          <w:sz w:val="24"/>
          <w:szCs w:val="24"/>
        </w:rPr>
        <w:t xml:space="preserve"> деятельности саморегулируемых организаций стройкомплекса</w:t>
      </w:r>
      <w:r w:rsidR="00F67586">
        <w:rPr>
          <w:rFonts w:ascii="Times New Roman" w:hAnsi="Times New Roman"/>
          <w:sz w:val="24"/>
          <w:szCs w:val="24"/>
        </w:rPr>
        <w:t>;</w:t>
      </w:r>
    </w:p>
    <w:p w:rsidR="00F67586" w:rsidRDefault="00881EAD" w:rsidP="00354678">
      <w:pPr>
        <w:pStyle w:val="af"/>
        <w:numPr>
          <w:ilvl w:val="0"/>
          <w:numId w:val="23"/>
        </w:numPr>
        <w:tabs>
          <w:tab w:val="left" w:pos="1276"/>
        </w:tabs>
        <w:suppressAutoHyphens/>
        <w:spacing w:before="120"/>
        <w:ind w:left="0" w:firstLine="993"/>
        <w:jc w:val="both"/>
        <w:rPr>
          <w:rFonts w:ascii="Times New Roman" w:hAnsi="Times New Roman"/>
          <w:spacing w:val="-4"/>
          <w:sz w:val="24"/>
          <w:szCs w:val="24"/>
        </w:rPr>
      </w:pPr>
      <w:r>
        <w:rPr>
          <w:rFonts w:ascii="Times New Roman" w:hAnsi="Times New Roman"/>
          <w:spacing w:val="-4"/>
          <w:sz w:val="24"/>
          <w:szCs w:val="24"/>
        </w:rPr>
        <w:t>а</w:t>
      </w:r>
      <w:r w:rsidR="00F67586">
        <w:rPr>
          <w:rFonts w:ascii="Times New Roman" w:hAnsi="Times New Roman"/>
          <w:spacing w:val="-4"/>
          <w:sz w:val="24"/>
          <w:szCs w:val="24"/>
        </w:rPr>
        <w:t xml:space="preserve">ктивное участие в разработке организационно-методических документов </w:t>
      </w:r>
      <w:r w:rsidR="00F67586" w:rsidRPr="00534FA0">
        <w:rPr>
          <w:rFonts w:ascii="Times New Roman" w:hAnsi="Times New Roman"/>
          <w:spacing w:val="-4"/>
          <w:sz w:val="24"/>
          <w:szCs w:val="24"/>
        </w:rPr>
        <w:t xml:space="preserve">по </w:t>
      </w:r>
      <w:r w:rsidR="00F67586">
        <w:rPr>
          <w:rFonts w:ascii="Times New Roman" w:hAnsi="Times New Roman"/>
          <w:spacing w:val="-4"/>
          <w:sz w:val="24"/>
          <w:szCs w:val="24"/>
        </w:rPr>
        <w:t>переоформлению свидетельств о допуске в соответствии с новым Перечнем видов работ, которые оказывают влияние на безопасность объектов капитального строительства.</w:t>
      </w:r>
    </w:p>
    <w:p w:rsidR="00984F45" w:rsidRDefault="00F67586" w:rsidP="00F67586">
      <w:pPr>
        <w:spacing w:before="120" w:after="120"/>
        <w:ind w:firstLine="709"/>
        <w:jc w:val="both"/>
        <w:rPr>
          <w:rFonts w:eastAsia="MS Mincho"/>
        </w:rPr>
      </w:pPr>
      <w:r w:rsidRPr="00831770">
        <w:t xml:space="preserve">В 2015 г. </w:t>
      </w:r>
      <w:r>
        <w:t xml:space="preserve">планируется принятие </w:t>
      </w:r>
      <w:r w:rsidRPr="00831770">
        <w:t>нового Перечня видов работ, которые оказывают влияние на безопасность объектов капитального строительства</w:t>
      </w:r>
      <w:r>
        <w:t>. В новом Перечне уточнены названия видов работ по устройству линий и сетей связи, монтажных и пу</w:t>
      </w:r>
      <w:r w:rsidR="00881EAD">
        <w:t>сконаладочных работ на объектах</w:t>
      </w:r>
      <w:r>
        <w:t xml:space="preserve"> и сооружениях связи, для выполнения которых строит</w:t>
      </w:r>
      <w:r w:rsidR="00881EAD">
        <w:t xml:space="preserve">ельным организациям необходимо </w:t>
      </w:r>
      <w:r>
        <w:t xml:space="preserve">получение свидетельства о допуске. </w:t>
      </w:r>
      <w:r w:rsidR="00984F45">
        <w:t>Союз</w:t>
      </w:r>
      <w:r>
        <w:t>у потребуется переработка 804 документов, устанавливающих требования к получению свидетельств о допуске (по 268 вид</w:t>
      </w:r>
      <w:r w:rsidR="00881EAD">
        <w:t>ам</w:t>
      </w:r>
      <w:r>
        <w:t xml:space="preserve"> работ на обычных, особо опасных, технически сложных и уникальных объектах, объектах использования атомной энергии), а также уточнение Положений о проведении повышения квалификации и аттестации сотрудников. При </w:t>
      </w:r>
      <w:r w:rsidRPr="009C0284">
        <w:rPr>
          <w:rFonts w:eastAsia="MS Mincho"/>
        </w:rPr>
        <w:t xml:space="preserve">переработке требований к выдаче свидетельств о допуске и требований к проведению квалификационной аттестации специалистов необходимо </w:t>
      </w:r>
      <w:r w:rsidRPr="009C0284">
        <w:rPr>
          <w:rFonts w:eastAsia="MS Mincho"/>
          <w:b/>
        </w:rPr>
        <w:t>учесть не только специфику деятельности организаций</w:t>
      </w:r>
      <w:r w:rsidRPr="009C0284">
        <w:rPr>
          <w:rFonts w:eastAsia="MS Mincho"/>
        </w:rPr>
        <w:t xml:space="preserve"> телекоммуникационного профиля, но и устранить те узкие места, которые были выявлены в ходе реализации установленных требований. </w:t>
      </w:r>
    </w:p>
    <w:p w:rsidR="00F67586" w:rsidRPr="00984F45" w:rsidRDefault="00F67586" w:rsidP="00F67586">
      <w:pPr>
        <w:spacing w:before="120" w:after="120"/>
        <w:ind w:firstLine="709"/>
        <w:jc w:val="both"/>
        <w:rPr>
          <w:rFonts w:eastAsia="MS Mincho"/>
          <w:b/>
        </w:rPr>
      </w:pPr>
      <w:r w:rsidRPr="00984F45">
        <w:rPr>
          <w:rFonts w:eastAsia="MS Mincho"/>
          <w:b/>
        </w:rPr>
        <w:t xml:space="preserve">5-летний опыт деятельности </w:t>
      </w:r>
      <w:r w:rsidR="00984F45" w:rsidRPr="00984F45">
        <w:rPr>
          <w:rFonts w:eastAsia="MS Mincho"/>
          <w:b/>
        </w:rPr>
        <w:t>Союз</w:t>
      </w:r>
      <w:r w:rsidRPr="00984F45">
        <w:rPr>
          <w:rFonts w:eastAsia="MS Mincho"/>
          <w:b/>
        </w:rPr>
        <w:t xml:space="preserve">а позволяет это </w:t>
      </w:r>
      <w:r w:rsidR="00984F45">
        <w:rPr>
          <w:rFonts w:eastAsia="MS Mincho"/>
          <w:b/>
        </w:rPr>
        <w:t>реализова</w:t>
      </w:r>
      <w:r w:rsidRPr="00984F45">
        <w:rPr>
          <w:rFonts w:eastAsia="MS Mincho"/>
          <w:b/>
        </w:rPr>
        <w:t>ть.</w:t>
      </w:r>
    </w:p>
    <w:p w:rsidR="00F67586" w:rsidRDefault="00F67586" w:rsidP="00F67586">
      <w:pPr>
        <w:numPr>
          <w:ilvl w:val="0"/>
          <w:numId w:val="6"/>
        </w:numPr>
        <w:tabs>
          <w:tab w:val="left" w:pos="993"/>
        </w:tabs>
        <w:spacing w:before="120"/>
        <w:ind w:left="0" w:firstLine="709"/>
        <w:jc w:val="both"/>
        <w:rPr>
          <w:b/>
          <w:sz w:val="26"/>
          <w:szCs w:val="26"/>
        </w:rPr>
      </w:pPr>
      <w:r w:rsidRPr="000121F0">
        <w:rPr>
          <w:b/>
          <w:sz w:val="26"/>
          <w:szCs w:val="26"/>
        </w:rPr>
        <w:lastRenderedPageBreak/>
        <w:t xml:space="preserve">Реализация информационной политики </w:t>
      </w:r>
      <w:r w:rsidR="00984F45">
        <w:rPr>
          <w:b/>
          <w:sz w:val="26"/>
          <w:szCs w:val="26"/>
        </w:rPr>
        <w:t>Союз</w:t>
      </w:r>
      <w:r w:rsidRPr="000121F0">
        <w:rPr>
          <w:b/>
          <w:sz w:val="26"/>
          <w:szCs w:val="26"/>
        </w:rPr>
        <w:t>а</w:t>
      </w:r>
    </w:p>
    <w:p w:rsidR="00F67586" w:rsidRPr="009E089E" w:rsidRDefault="00F67586" w:rsidP="00F67586">
      <w:pPr>
        <w:tabs>
          <w:tab w:val="left" w:pos="993"/>
        </w:tabs>
        <w:spacing w:before="120"/>
        <w:ind w:firstLine="709"/>
        <w:jc w:val="both"/>
      </w:pPr>
      <w:r w:rsidRPr="009E089E">
        <w:t xml:space="preserve">В </w:t>
      </w:r>
      <w:r w:rsidR="00984F45">
        <w:t xml:space="preserve">2013 - </w:t>
      </w:r>
      <w:r w:rsidRPr="009E089E">
        <w:t>2014 г.</w:t>
      </w:r>
      <w:r w:rsidR="00984F45">
        <w:t>г.</w:t>
      </w:r>
      <w:r w:rsidRPr="009E089E">
        <w:t xml:space="preserve"> деятельность </w:t>
      </w:r>
      <w:r w:rsidR="00984F45">
        <w:t>Союз</w:t>
      </w:r>
      <w:r w:rsidRPr="009E089E">
        <w:t xml:space="preserve">а </w:t>
      </w:r>
      <w:r>
        <w:t xml:space="preserve">была направлена на выполнение требований </w:t>
      </w:r>
      <w:r w:rsidR="00881EAD" w:rsidRPr="009E089E">
        <w:t>по обеспечению информационной открытости</w:t>
      </w:r>
      <w:r w:rsidR="00881EAD">
        <w:t>.</w:t>
      </w:r>
    </w:p>
    <w:p w:rsidR="00F67586" w:rsidRPr="009E089E" w:rsidRDefault="00F67586" w:rsidP="00F67586">
      <w:pPr>
        <w:tabs>
          <w:tab w:val="left" w:pos="993"/>
        </w:tabs>
        <w:spacing w:before="120"/>
        <w:ind w:firstLine="709"/>
        <w:jc w:val="both"/>
      </w:pPr>
      <w:r w:rsidRPr="009E089E">
        <w:t xml:space="preserve">К наиболее важным направлениям деятельности </w:t>
      </w:r>
      <w:r w:rsidR="00984F45">
        <w:t>Союз</w:t>
      </w:r>
      <w:r w:rsidRPr="009E089E">
        <w:t>а по реализации информационной политики относятся:</w:t>
      </w:r>
    </w:p>
    <w:p w:rsidR="00F67586" w:rsidRPr="009E089E" w:rsidRDefault="00F67586" w:rsidP="00354678">
      <w:pPr>
        <w:numPr>
          <w:ilvl w:val="0"/>
          <w:numId w:val="11"/>
        </w:numPr>
        <w:tabs>
          <w:tab w:val="left" w:pos="1134"/>
        </w:tabs>
        <w:ind w:left="0" w:firstLine="851"/>
        <w:jc w:val="both"/>
        <w:rPr>
          <w:rFonts w:eastAsia="MS Mincho"/>
        </w:rPr>
      </w:pPr>
      <w:r w:rsidRPr="009E089E">
        <w:rPr>
          <w:rFonts w:eastAsia="MS Mincho"/>
        </w:rPr>
        <w:t xml:space="preserve"> организация и ведение информационной базы данных о деятельности членов саморегулируемой организации; </w:t>
      </w:r>
    </w:p>
    <w:p w:rsidR="00F67586" w:rsidRPr="009E089E" w:rsidRDefault="00F67586" w:rsidP="00354678">
      <w:pPr>
        <w:numPr>
          <w:ilvl w:val="0"/>
          <w:numId w:val="11"/>
        </w:numPr>
        <w:tabs>
          <w:tab w:val="left" w:pos="1134"/>
        </w:tabs>
        <w:ind w:left="0" w:firstLine="851"/>
        <w:jc w:val="both"/>
        <w:rPr>
          <w:rFonts w:eastAsia="MS Mincho"/>
        </w:rPr>
      </w:pPr>
      <w:r w:rsidRPr="009E089E">
        <w:rPr>
          <w:rFonts w:eastAsia="MS Mincho"/>
        </w:rPr>
        <w:t xml:space="preserve">обеспечение информационной открытости деятельности </w:t>
      </w:r>
      <w:r w:rsidR="00984F45">
        <w:rPr>
          <w:rFonts w:eastAsia="MS Mincho"/>
        </w:rPr>
        <w:t>Союз</w:t>
      </w:r>
      <w:r w:rsidRPr="009E089E">
        <w:rPr>
          <w:rFonts w:eastAsia="MS Mincho"/>
        </w:rPr>
        <w:t>а.</w:t>
      </w:r>
    </w:p>
    <w:p w:rsidR="00F67586" w:rsidRPr="0079009C" w:rsidRDefault="00F67586" w:rsidP="00F67586">
      <w:pPr>
        <w:numPr>
          <w:ilvl w:val="1"/>
          <w:numId w:val="6"/>
        </w:numPr>
        <w:tabs>
          <w:tab w:val="left" w:pos="1134"/>
        </w:tabs>
        <w:spacing w:before="120" w:after="120"/>
        <w:ind w:left="0" w:firstLine="709"/>
        <w:jc w:val="both"/>
        <w:rPr>
          <w:b/>
          <w:bCs/>
          <w:sz w:val="26"/>
          <w:szCs w:val="26"/>
        </w:rPr>
      </w:pPr>
      <w:r w:rsidRPr="0079009C">
        <w:rPr>
          <w:b/>
          <w:bCs/>
          <w:sz w:val="26"/>
          <w:szCs w:val="26"/>
        </w:rPr>
        <w:t xml:space="preserve">Обеспечение информационной открытости деятельности </w:t>
      </w:r>
      <w:r w:rsidR="00984F45">
        <w:rPr>
          <w:b/>
          <w:bCs/>
          <w:sz w:val="26"/>
          <w:szCs w:val="26"/>
        </w:rPr>
        <w:t>Союз</w:t>
      </w:r>
      <w:r w:rsidRPr="0079009C">
        <w:rPr>
          <w:b/>
          <w:bCs/>
          <w:sz w:val="26"/>
          <w:szCs w:val="26"/>
        </w:rPr>
        <w:t>а</w:t>
      </w:r>
    </w:p>
    <w:p w:rsidR="00F67586" w:rsidRPr="0079009C" w:rsidRDefault="00F67586" w:rsidP="00F67586">
      <w:pPr>
        <w:tabs>
          <w:tab w:val="left" w:pos="993"/>
        </w:tabs>
        <w:spacing w:before="120" w:after="120"/>
        <w:ind w:firstLine="709"/>
        <w:jc w:val="both"/>
        <w:rPr>
          <w:bCs/>
        </w:rPr>
      </w:pPr>
      <w:r w:rsidRPr="0079009C">
        <w:rPr>
          <w:bCs/>
        </w:rPr>
        <w:t xml:space="preserve">Организация работ по обеспечению информационной открытости деятельности членов </w:t>
      </w:r>
      <w:r w:rsidR="00984F45">
        <w:rPr>
          <w:bCs/>
        </w:rPr>
        <w:t>Союз</w:t>
      </w:r>
      <w:r w:rsidRPr="0079009C">
        <w:rPr>
          <w:bCs/>
        </w:rPr>
        <w:t>а осуществлялась в соответствии с требованиями ст. 7 Феде</w:t>
      </w:r>
      <w:r w:rsidR="00881EAD">
        <w:rPr>
          <w:bCs/>
        </w:rPr>
        <w:t>рального закона от 01.12.2007 № </w:t>
      </w:r>
      <w:r w:rsidRPr="0079009C">
        <w:rPr>
          <w:bCs/>
        </w:rPr>
        <w:t xml:space="preserve">315-ФЗ «О саморегулируемых организациях» (в редакции Федерального закона от 07.06.2013 г. № 113-ФЗ), Уставом и внутренними документами </w:t>
      </w:r>
      <w:r w:rsidR="00984F45">
        <w:rPr>
          <w:bCs/>
        </w:rPr>
        <w:t>Союз</w:t>
      </w:r>
      <w:r w:rsidRPr="0079009C">
        <w:rPr>
          <w:bCs/>
        </w:rPr>
        <w:t>а с целью отражения на официальном сайте следующих сведений</w:t>
      </w:r>
      <w:r w:rsidR="00881EAD">
        <w:rPr>
          <w:bCs/>
        </w:rPr>
        <w:t>:</w:t>
      </w:r>
    </w:p>
    <w:p w:rsidR="00F67586" w:rsidRDefault="00F67586" w:rsidP="00F67586">
      <w:pPr>
        <w:pStyle w:val="ad"/>
        <w:numPr>
          <w:ilvl w:val="2"/>
          <w:numId w:val="6"/>
        </w:numPr>
        <w:tabs>
          <w:tab w:val="left" w:pos="993"/>
        </w:tabs>
        <w:spacing w:before="60"/>
        <w:ind w:left="0" w:firstLine="709"/>
        <w:contextualSpacing w:val="0"/>
        <w:jc w:val="both"/>
      </w:pPr>
      <w:r>
        <w:t>Реестр</w:t>
      </w:r>
      <w:r w:rsidRPr="0079009C">
        <w:t xml:space="preserve"> членов СРО </w:t>
      </w:r>
      <w:r w:rsidR="00984F45">
        <w:t xml:space="preserve">Союз </w:t>
      </w:r>
      <w:r w:rsidRPr="0079009C">
        <w:t>«СтройСвязьТелеком»</w:t>
      </w:r>
      <w:r>
        <w:t xml:space="preserve">, </w:t>
      </w:r>
      <w:r w:rsidR="00881EAD">
        <w:t xml:space="preserve">который </w:t>
      </w:r>
      <w:r>
        <w:t>содерж</w:t>
      </w:r>
      <w:r w:rsidR="00881EAD">
        <w:t>ит</w:t>
      </w:r>
      <w:r>
        <w:t xml:space="preserve">: </w:t>
      </w:r>
    </w:p>
    <w:p w:rsidR="00F67586" w:rsidRDefault="00F67586" w:rsidP="00354678">
      <w:pPr>
        <w:pStyle w:val="FORMATTEXT"/>
        <w:numPr>
          <w:ilvl w:val="0"/>
          <w:numId w:val="14"/>
        </w:numPr>
        <w:tabs>
          <w:tab w:val="left" w:pos="1418"/>
        </w:tabs>
        <w:spacing w:before="60"/>
        <w:ind w:left="0" w:firstLine="1134"/>
        <w:jc w:val="both"/>
      </w:pPr>
      <w:r>
        <w:t>регистрационный номер члена саморегулируемой организации, дата его регистрации в реестре;</w:t>
      </w:r>
    </w:p>
    <w:p w:rsidR="00F67586" w:rsidRDefault="00F67586" w:rsidP="00354678">
      <w:pPr>
        <w:pStyle w:val="FORMATTEXT"/>
        <w:numPr>
          <w:ilvl w:val="0"/>
          <w:numId w:val="14"/>
        </w:numPr>
        <w:tabs>
          <w:tab w:val="left" w:pos="1418"/>
        </w:tabs>
        <w:ind w:left="0" w:firstLine="1134"/>
        <w:jc w:val="both"/>
      </w:pPr>
      <w:r>
        <w:t>сведения, позволяющие идентифицировать члена саморегулируемой организации:</w:t>
      </w:r>
    </w:p>
    <w:p w:rsidR="00F67586" w:rsidRPr="00036E97" w:rsidRDefault="00F67586" w:rsidP="00354678">
      <w:pPr>
        <w:pStyle w:val="ad"/>
        <w:numPr>
          <w:ilvl w:val="0"/>
          <w:numId w:val="25"/>
        </w:numPr>
        <w:tabs>
          <w:tab w:val="left" w:pos="1701"/>
        </w:tabs>
        <w:spacing w:before="120"/>
        <w:ind w:left="0" w:firstLine="1418"/>
        <w:contextualSpacing w:val="0"/>
        <w:jc w:val="both"/>
      </w:pPr>
      <w:r w:rsidRPr="00036E97">
        <w:t>полное и сокращенное наименование, дата государственной регистрации юридического лица, государственный регистрационный номер записи о государственной регистрации юридического лица, место нахождения юридического лица, номера контактных телефонов, идентификационный номер налогоплательщика,</w:t>
      </w:r>
    </w:p>
    <w:p w:rsidR="00F67586" w:rsidRPr="00036E97" w:rsidRDefault="00F67586" w:rsidP="00354678">
      <w:pPr>
        <w:pStyle w:val="ad"/>
        <w:numPr>
          <w:ilvl w:val="0"/>
          <w:numId w:val="25"/>
        </w:numPr>
        <w:tabs>
          <w:tab w:val="left" w:pos="1701"/>
        </w:tabs>
        <w:spacing w:before="120"/>
        <w:ind w:left="0" w:firstLine="1418"/>
        <w:contextualSpacing w:val="0"/>
        <w:jc w:val="both"/>
      </w:pPr>
      <w:r w:rsidRPr="00036E97">
        <w:t>фамилия, имя, отчество лица, осуществляющего функции единоличного исполни</w:t>
      </w:r>
      <w:r w:rsidR="00881EAD">
        <w:t>тельного органа, и</w:t>
      </w:r>
      <w:r w:rsidR="00984F45">
        <w:t xml:space="preserve"> </w:t>
      </w:r>
      <w:r w:rsidRPr="00036E97">
        <w:t xml:space="preserve">(или) руководителя коллегиального исполнительного органа каждого члена </w:t>
      </w:r>
      <w:r w:rsidR="00984F45">
        <w:t>Союз</w:t>
      </w:r>
      <w:r w:rsidRPr="00036E97">
        <w:t>а;</w:t>
      </w:r>
    </w:p>
    <w:p w:rsidR="00F67586" w:rsidRPr="00036E97" w:rsidRDefault="00F67586" w:rsidP="00354678">
      <w:pPr>
        <w:pStyle w:val="FORMATTEXT"/>
        <w:numPr>
          <w:ilvl w:val="0"/>
          <w:numId w:val="14"/>
        </w:numPr>
        <w:tabs>
          <w:tab w:val="left" w:pos="1418"/>
        </w:tabs>
        <w:spacing w:before="60"/>
        <w:ind w:left="0" w:firstLine="1134"/>
        <w:jc w:val="both"/>
      </w:pPr>
      <w:r w:rsidRPr="00036E97">
        <w:t xml:space="preserve">сведения о соответствии каждого члена </w:t>
      </w:r>
      <w:r w:rsidR="00984F45">
        <w:t>Союз</w:t>
      </w:r>
      <w:r w:rsidRPr="00036E97">
        <w:t xml:space="preserve">а условиям членства в саморегулируемой организации, предусмотренным законодательством Российской Федерации и внутренними документами </w:t>
      </w:r>
      <w:r w:rsidR="00984F45">
        <w:t>Союз</w:t>
      </w:r>
      <w:r w:rsidRPr="00036E97">
        <w:t>а;</w:t>
      </w:r>
    </w:p>
    <w:p w:rsidR="00F67586" w:rsidRPr="0040353B" w:rsidRDefault="00F67586" w:rsidP="00354678">
      <w:pPr>
        <w:pStyle w:val="FORMATTEXT"/>
        <w:numPr>
          <w:ilvl w:val="0"/>
          <w:numId w:val="14"/>
        </w:numPr>
        <w:tabs>
          <w:tab w:val="left" w:pos="1418"/>
        </w:tabs>
        <w:spacing w:before="60"/>
        <w:ind w:left="0" w:firstLine="1134"/>
        <w:jc w:val="both"/>
      </w:pPr>
      <w:r w:rsidRPr="0040353B">
        <w:t xml:space="preserve">сведения о страховщике (включая сведения о месте его нахождения, об имеющейся лицензии, контактные данные) и о размере страховой суммы по договору страхования ответственности каждого члена </w:t>
      </w:r>
      <w:r w:rsidR="00984F45">
        <w:t>Союз</w:t>
      </w:r>
      <w:r w:rsidR="00984F45" w:rsidRPr="00036E97">
        <w:t>а</w:t>
      </w:r>
      <w:r w:rsidRPr="0040353B">
        <w:t>;</w:t>
      </w:r>
    </w:p>
    <w:p w:rsidR="00F67586" w:rsidRPr="0040353B" w:rsidRDefault="00F67586" w:rsidP="00354678">
      <w:pPr>
        <w:pStyle w:val="FORMATTEXT"/>
        <w:numPr>
          <w:ilvl w:val="0"/>
          <w:numId w:val="14"/>
        </w:numPr>
        <w:tabs>
          <w:tab w:val="left" w:pos="1418"/>
        </w:tabs>
        <w:spacing w:before="60"/>
        <w:ind w:left="0" w:firstLine="1134"/>
        <w:jc w:val="both"/>
      </w:pPr>
      <w:r w:rsidRPr="0040353B">
        <w:t xml:space="preserve">сведения о размере взноса в компенсационный фонд по каждому члену </w:t>
      </w:r>
      <w:r w:rsidR="00984F45">
        <w:t>Союз</w:t>
      </w:r>
      <w:r w:rsidR="00984F45" w:rsidRPr="00036E97">
        <w:t>а</w:t>
      </w:r>
      <w:r w:rsidRPr="0040353B">
        <w:t>;</w:t>
      </w:r>
    </w:p>
    <w:p w:rsidR="00F67586" w:rsidRPr="0040353B" w:rsidRDefault="00F67586" w:rsidP="00354678">
      <w:pPr>
        <w:pStyle w:val="FORMATTEXT"/>
        <w:numPr>
          <w:ilvl w:val="0"/>
          <w:numId w:val="14"/>
        </w:numPr>
        <w:tabs>
          <w:tab w:val="left" w:pos="1418"/>
        </w:tabs>
        <w:spacing w:before="60"/>
        <w:ind w:left="0" w:firstLine="1134"/>
        <w:jc w:val="both"/>
      </w:pPr>
      <w:r w:rsidRPr="0040353B">
        <w:t xml:space="preserve">сведения о результатах проведенных </w:t>
      </w:r>
      <w:r w:rsidR="00984F45">
        <w:t>Союз</w:t>
      </w:r>
      <w:r w:rsidRPr="0040353B">
        <w:t xml:space="preserve">ом проверок каждого члена </w:t>
      </w:r>
      <w:r w:rsidR="00984F45">
        <w:t>Союз</w:t>
      </w:r>
      <w:r w:rsidR="00984F45" w:rsidRPr="00036E97">
        <w:t>а</w:t>
      </w:r>
      <w:r w:rsidRPr="0040353B">
        <w:t xml:space="preserve"> и фактах применения к нему дисциплинарных и иных взысканий (в случае, если такие взыскания налагались). </w:t>
      </w:r>
    </w:p>
    <w:p w:rsidR="00F67586" w:rsidRDefault="00881EAD" w:rsidP="00354678">
      <w:pPr>
        <w:pStyle w:val="FORMATTEXT"/>
        <w:numPr>
          <w:ilvl w:val="0"/>
          <w:numId w:val="14"/>
        </w:numPr>
        <w:tabs>
          <w:tab w:val="left" w:pos="1418"/>
        </w:tabs>
        <w:spacing w:before="60"/>
        <w:ind w:left="0" w:firstLine="1134"/>
        <w:jc w:val="both"/>
      </w:pPr>
      <w:r>
        <w:t>с</w:t>
      </w:r>
      <w:r w:rsidR="00F67586" w:rsidRPr="0040353B">
        <w:t>ведения о членах, прекративших свое членство в саморегулируемой организации, и об основаниях прекращения их членства; об условиях членства в саморегулируемой организации</w:t>
      </w:r>
      <w:r w:rsidR="00F67586">
        <w:t>.</w:t>
      </w:r>
    </w:p>
    <w:p w:rsidR="00F67586" w:rsidRPr="0040353B" w:rsidRDefault="00F67586" w:rsidP="00F67586">
      <w:pPr>
        <w:pStyle w:val="ad"/>
        <w:numPr>
          <w:ilvl w:val="2"/>
          <w:numId w:val="6"/>
        </w:numPr>
        <w:tabs>
          <w:tab w:val="left" w:pos="993"/>
        </w:tabs>
        <w:spacing w:before="60"/>
        <w:ind w:left="0" w:firstLine="709"/>
        <w:contextualSpacing w:val="0"/>
        <w:jc w:val="both"/>
      </w:pPr>
      <w:r>
        <w:t>С</w:t>
      </w:r>
      <w:r w:rsidRPr="0040353B">
        <w:t>тандарт</w:t>
      </w:r>
      <w:r>
        <w:t xml:space="preserve">ы, </w:t>
      </w:r>
      <w:r w:rsidRPr="0040353B">
        <w:t>правил</w:t>
      </w:r>
      <w:r>
        <w:t xml:space="preserve">а и внутренние документы СРО </w:t>
      </w:r>
      <w:r w:rsidR="00984F45">
        <w:t xml:space="preserve">Союз </w:t>
      </w:r>
      <w:r>
        <w:t>«СтройСвязьТелеком». К внутренним документам относятся:</w:t>
      </w:r>
    </w:p>
    <w:p w:rsidR="00F67586" w:rsidRDefault="00F67586" w:rsidP="00354678">
      <w:pPr>
        <w:pStyle w:val="ad"/>
        <w:numPr>
          <w:ilvl w:val="0"/>
          <w:numId w:val="14"/>
        </w:numPr>
        <w:tabs>
          <w:tab w:val="left" w:pos="1418"/>
        </w:tabs>
        <w:ind w:left="0" w:firstLine="1072"/>
        <w:contextualSpacing w:val="0"/>
        <w:jc w:val="both"/>
      </w:pPr>
      <w:r>
        <w:t xml:space="preserve">документы, устанавливающие порядок осуществления </w:t>
      </w:r>
      <w:proofErr w:type="gramStart"/>
      <w:r>
        <w:t>контроля за</w:t>
      </w:r>
      <w:proofErr w:type="gramEnd"/>
      <w:r>
        <w:t xml:space="preserve"> соблюдением членами </w:t>
      </w:r>
      <w:r w:rsidR="00984F45">
        <w:t>Союз</w:t>
      </w:r>
      <w:r w:rsidR="00984F45" w:rsidRPr="00036E97">
        <w:t>а</w:t>
      </w:r>
      <w:r>
        <w:t xml:space="preserve"> требований стандартов и правил саморегулируемой организации, условий членства в </w:t>
      </w:r>
      <w:r w:rsidR="00984F45">
        <w:t>Союзе</w:t>
      </w:r>
      <w:r>
        <w:t xml:space="preserve"> и порядок применения мер дисциплинарного воздействия в отношении членов саморегулируемой организации;</w:t>
      </w:r>
    </w:p>
    <w:p w:rsidR="00F67586" w:rsidRDefault="00F67586" w:rsidP="00354678">
      <w:pPr>
        <w:pStyle w:val="ad"/>
        <w:numPr>
          <w:ilvl w:val="0"/>
          <w:numId w:val="14"/>
        </w:numPr>
        <w:tabs>
          <w:tab w:val="left" w:pos="1418"/>
        </w:tabs>
        <w:ind w:left="0" w:firstLine="1072"/>
        <w:contextualSpacing w:val="0"/>
        <w:jc w:val="both"/>
      </w:pPr>
      <w:r>
        <w:t xml:space="preserve">положение о раскрытии информации, устанавливающее порядок обеспечения информационной открытости деятельности СРО </w:t>
      </w:r>
      <w:r w:rsidR="00984F45">
        <w:t xml:space="preserve">Союз </w:t>
      </w:r>
      <w:r>
        <w:t>«СтройСвязьТелеком» и деятельности ее членов;</w:t>
      </w:r>
    </w:p>
    <w:p w:rsidR="00F67586" w:rsidRDefault="00F67586" w:rsidP="00354678">
      <w:pPr>
        <w:pStyle w:val="ad"/>
        <w:numPr>
          <w:ilvl w:val="0"/>
          <w:numId w:val="14"/>
        </w:numPr>
        <w:tabs>
          <w:tab w:val="left" w:pos="1418"/>
        </w:tabs>
        <w:ind w:left="0" w:firstLine="1072"/>
        <w:contextualSpacing w:val="0"/>
        <w:jc w:val="both"/>
      </w:pPr>
      <w:r>
        <w:lastRenderedPageBreak/>
        <w:t>порядок размещения средств компенсационного фонда в целях их сохранения и увеличения;</w:t>
      </w:r>
    </w:p>
    <w:p w:rsidR="00F67586" w:rsidRDefault="00F67586" w:rsidP="00354678">
      <w:pPr>
        <w:pStyle w:val="ad"/>
        <w:numPr>
          <w:ilvl w:val="0"/>
          <w:numId w:val="14"/>
        </w:numPr>
        <w:tabs>
          <w:tab w:val="left" w:pos="1418"/>
        </w:tabs>
        <w:ind w:left="0" w:firstLine="1072"/>
        <w:contextualSpacing w:val="0"/>
        <w:jc w:val="both"/>
      </w:pPr>
      <w:r>
        <w:t>требования к членству в саморегулируемой организации, в том числе установленные саморегулируемой организацией размеры вступительных взносов, членских взносов и порядок их уплаты, а также порядок прекращения членства в саморегулируемой организации.</w:t>
      </w:r>
    </w:p>
    <w:p w:rsidR="00F67586" w:rsidRDefault="00F67586" w:rsidP="00F67586">
      <w:pPr>
        <w:pStyle w:val="ad"/>
        <w:numPr>
          <w:ilvl w:val="2"/>
          <w:numId w:val="6"/>
        </w:numPr>
        <w:tabs>
          <w:tab w:val="left" w:pos="993"/>
        </w:tabs>
        <w:spacing w:before="60"/>
        <w:ind w:left="0" w:firstLine="709"/>
        <w:contextualSpacing w:val="0"/>
        <w:jc w:val="both"/>
      </w:pPr>
      <w:r>
        <w:t xml:space="preserve">Сведения о структуре и компетенции органов управления и специализированных органов </w:t>
      </w:r>
      <w:r w:rsidR="00984F45">
        <w:t>Союз</w:t>
      </w:r>
      <w:r w:rsidR="00984F45" w:rsidRPr="00036E97">
        <w:t>а</w:t>
      </w:r>
      <w:r>
        <w:t>, о количественном и персональном составе постоянно действующего коллегиального органа управления (</w:t>
      </w:r>
      <w:r w:rsidR="00984F45">
        <w:t>Совет Союза</w:t>
      </w:r>
      <w:r>
        <w:t xml:space="preserve">) с указанием штатных должностей членов </w:t>
      </w:r>
      <w:r w:rsidR="00984F45">
        <w:t>Совета Союза</w:t>
      </w:r>
      <w:r>
        <w:t>, о лице, осуществляющем функции единоличного исполнительного органа саморегулируемой орг</w:t>
      </w:r>
      <w:r w:rsidR="00F76424">
        <w:t>анизации (Генеральный директор).</w:t>
      </w:r>
    </w:p>
    <w:p w:rsidR="00F67586" w:rsidRDefault="00F67586" w:rsidP="00F67586">
      <w:pPr>
        <w:pStyle w:val="ad"/>
        <w:numPr>
          <w:ilvl w:val="2"/>
          <w:numId w:val="6"/>
        </w:numPr>
        <w:tabs>
          <w:tab w:val="left" w:pos="993"/>
        </w:tabs>
        <w:spacing w:before="60"/>
        <w:ind w:left="0" w:firstLine="709"/>
        <w:contextualSpacing w:val="0"/>
        <w:jc w:val="both"/>
      </w:pPr>
      <w:r>
        <w:t xml:space="preserve">Решения, принятые общим собранием членов </w:t>
      </w:r>
      <w:r w:rsidR="00A10882">
        <w:t>Союза</w:t>
      </w:r>
      <w:r>
        <w:t xml:space="preserve"> и </w:t>
      </w:r>
      <w:r w:rsidR="00984F45">
        <w:t>Совет</w:t>
      </w:r>
      <w:r w:rsidR="00A10882">
        <w:t>ом</w:t>
      </w:r>
      <w:r w:rsidR="00984F45">
        <w:t xml:space="preserve"> Союза</w:t>
      </w:r>
      <w:r>
        <w:t>.</w:t>
      </w:r>
    </w:p>
    <w:p w:rsidR="00F67586" w:rsidRDefault="00F67586" w:rsidP="00F67586">
      <w:pPr>
        <w:pStyle w:val="ad"/>
        <w:numPr>
          <w:ilvl w:val="2"/>
          <w:numId w:val="6"/>
        </w:numPr>
        <w:tabs>
          <w:tab w:val="left" w:pos="993"/>
        </w:tabs>
        <w:spacing w:before="60"/>
        <w:ind w:left="0" w:firstLine="709"/>
        <w:contextualSpacing w:val="0"/>
        <w:jc w:val="both"/>
      </w:pPr>
      <w:r>
        <w:t>Информация об исках и о заявлениях, поданных саморегулируемой организацией в суды.</w:t>
      </w:r>
    </w:p>
    <w:p w:rsidR="00F67586" w:rsidRDefault="00F67586" w:rsidP="00F67586">
      <w:pPr>
        <w:pStyle w:val="ad"/>
        <w:numPr>
          <w:ilvl w:val="2"/>
          <w:numId w:val="6"/>
        </w:numPr>
        <w:tabs>
          <w:tab w:val="left" w:pos="993"/>
        </w:tabs>
        <w:spacing w:before="60"/>
        <w:ind w:left="0" w:firstLine="709"/>
        <w:contextualSpacing w:val="0"/>
        <w:jc w:val="both"/>
      </w:pPr>
      <w:r>
        <w:t>Информация о составе и стоимости имущества компенсационного фонда саморегулируемой организации, а также информаци</w:t>
      </w:r>
      <w:r w:rsidR="00F76424">
        <w:t>я</w:t>
      </w:r>
      <w:r>
        <w:t xml:space="preserve"> о фактах осуществления выплат из компенсационного фонда саморегулируемой организации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и </w:t>
      </w:r>
      <w:proofErr w:type="gramStart"/>
      <w:r>
        <w:t>об</w:t>
      </w:r>
      <w:proofErr w:type="gramEnd"/>
      <w:r>
        <w:t xml:space="preserve"> </w:t>
      </w:r>
      <w:proofErr w:type="gramStart"/>
      <w:r>
        <w:t>основаниях</w:t>
      </w:r>
      <w:proofErr w:type="gramEnd"/>
      <w:r>
        <w:t xml:space="preserve"> таких выплат, ес</w:t>
      </w:r>
      <w:r w:rsidR="00F76424">
        <w:t>ли такие выплаты осуществлялись.</w:t>
      </w:r>
    </w:p>
    <w:p w:rsidR="00F67586" w:rsidRDefault="00F67586" w:rsidP="00F67586">
      <w:pPr>
        <w:pStyle w:val="ad"/>
        <w:numPr>
          <w:ilvl w:val="2"/>
          <w:numId w:val="6"/>
        </w:numPr>
        <w:tabs>
          <w:tab w:val="left" w:pos="993"/>
        </w:tabs>
        <w:spacing w:before="60"/>
        <w:ind w:left="0" w:firstLine="709"/>
        <w:contextualSpacing w:val="0"/>
        <w:jc w:val="both"/>
      </w:pPr>
      <w:r>
        <w:t xml:space="preserve">Информация о порядке осуществления аттестации членов саморегулируемой организации или их работников в случае, если </w:t>
      </w:r>
      <w:r w:rsidR="00F76424">
        <w:t xml:space="preserve">федеральным законом </w:t>
      </w:r>
      <w:proofErr w:type="gramStart"/>
      <w:r w:rsidR="00F76424">
        <w:t>и</w:t>
      </w:r>
      <w:r>
        <w:t>(</w:t>
      </w:r>
      <w:proofErr w:type="gramEnd"/>
      <w:r>
        <w:t>или) саморегулируемой организацией установлено требование о прохождении аттестации членами такой саморегулируемой организации или их работниками</w:t>
      </w:r>
      <w:r w:rsidR="00F76424">
        <w:t>.</w:t>
      </w:r>
    </w:p>
    <w:p w:rsidR="00F67586" w:rsidRDefault="00F67586" w:rsidP="00F67586">
      <w:pPr>
        <w:pStyle w:val="ad"/>
        <w:numPr>
          <w:ilvl w:val="2"/>
          <w:numId w:val="6"/>
        </w:numPr>
        <w:tabs>
          <w:tab w:val="left" w:pos="993"/>
        </w:tabs>
        <w:spacing w:before="60"/>
        <w:ind w:left="0" w:firstLine="709"/>
        <w:contextualSpacing w:val="0"/>
        <w:jc w:val="both"/>
      </w:pPr>
      <w:r>
        <w:t>Электронная копия плана проверок членов саморегулируемой организации, а также общ</w:t>
      </w:r>
      <w:r w:rsidR="00F76424">
        <w:t>ая</w:t>
      </w:r>
      <w:r>
        <w:t xml:space="preserve"> информаци</w:t>
      </w:r>
      <w:r w:rsidR="00F76424">
        <w:t>я</w:t>
      </w:r>
      <w:r>
        <w:t xml:space="preserve"> о проверках, проведенных в отношении членов саморегулируемой организ</w:t>
      </w:r>
      <w:r w:rsidR="00F76424">
        <w:t>ации за два предшествующих года.</w:t>
      </w:r>
    </w:p>
    <w:p w:rsidR="00F67586" w:rsidRDefault="00F67586" w:rsidP="00F67586">
      <w:pPr>
        <w:pStyle w:val="ad"/>
        <w:numPr>
          <w:ilvl w:val="2"/>
          <w:numId w:val="6"/>
        </w:numPr>
        <w:tabs>
          <w:tab w:val="left" w:pos="993"/>
        </w:tabs>
        <w:spacing w:before="60"/>
        <w:ind w:left="0" w:firstLine="709"/>
        <w:contextualSpacing w:val="0"/>
        <w:jc w:val="both"/>
      </w:pPr>
      <w:r>
        <w:t>Сведения о годовой бухгалтерской (финансовой) отчетности саморегулируемой организац</w:t>
      </w:r>
      <w:proofErr w:type="gramStart"/>
      <w:r>
        <w:t>ии и ау</w:t>
      </w:r>
      <w:proofErr w:type="gramEnd"/>
      <w:r>
        <w:t>диторское заключение в отношении указанной отчетности</w:t>
      </w:r>
      <w:r w:rsidR="00F76424">
        <w:t>.</w:t>
      </w:r>
    </w:p>
    <w:p w:rsidR="00F67586" w:rsidRDefault="00F67586" w:rsidP="00F67586">
      <w:pPr>
        <w:pStyle w:val="ad"/>
        <w:numPr>
          <w:ilvl w:val="2"/>
          <w:numId w:val="6"/>
        </w:numPr>
        <w:tabs>
          <w:tab w:val="left" w:pos="993"/>
          <w:tab w:val="left" w:pos="1276"/>
          <w:tab w:val="left" w:pos="1560"/>
        </w:tabs>
        <w:spacing w:before="60"/>
        <w:ind w:left="0" w:firstLine="709"/>
        <w:contextualSpacing w:val="0"/>
        <w:jc w:val="both"/>
      </w:pPr>
      <w:r>
        <w:t xml:space="preserve">Полное и сокращенное наименование саморегулируемой организации, место ее нахождения, номера контактных телефонов и адрес электронной почты, полные и сокращенные наименования некоммерческих организаций, членом которых является </w:t>
      </w:r>
      <w:r w:rsidRPr="00300A74">
        <w:rPr>
          <w:bCs/>
        </w:rPr>
        <w:t xml:space="preserve">СРО </w:t>
      </w:r>
      <w:r w:rsidR="00A10882">
        <w:rPr>
          <w:bCs/>
        </w:rPr>
        <w:t xml:space="preserve">Союз </w:t>
      </w:r>
      <w:r w:rsidRPr="00300A74">
        <w:rPr>
          <w:bCs/>
        </w:rPr>
        <w:t>«СтройСвязьТелеком»</w:t>
      </w:r>
      <w:r>
        <w:t>, места их нахождения, номера контактных телефонов и адреса электронной почты.</w:t>
      </w:r>
    </w:p>
    <w:p w:rsidR="00F67586" w:rsidRDefault="00F67586" w:rsidP="00F67586">
      <w:pPr>
        <w:tabs>
          <w:tab w:val="left" w:pos="993"/>
        </w:tabs>
        <w:spacing w:before="120" w:after="120"/>
        <w:ind w:firstLine="709"/>
        <w:jc w:val="both"/>
        <w:rPr>
          <w:bCs/>
        </w:rPr>
      </w:pPr>
      <w:r w:rsidRPr="00300A74">
        <w:t xml:space="preserve">В настоящее время </w:t>
      </w:r>
      <w:r w:rsidR="00A10882">
        <w:t xml:space="preserve">переработка </w:t>
      </w:r>
      <w:r w:rsidRPr="00300A74">
        <w:t xml:space="preserve">сайт </w:t>
      </w:r>
      <w:r w:rsidR="00A10882">
        <w:t xml:space="preserve">завершена. </w:t>
      </w:r>
      <w:proofErr w:type="gramStart"/>
      <w:r w:rsidRPr="00300A74">
        <w:t>Н</w:t>
      </w:r>
      <w:proofErr w:type="gramEnd"/>
      <w:r w:rsidRPr="00300A74">
        <w:t>а сайте можно найти всю информацию, предусмотренную</w:t>
      </w:r>
      <w:r w:rsidRPr="00300A74">
        <w:rPr>
          <w:bCs/>
        </w:rPr>
        <w:t xml:space="preserve"> ст. 7 Федерального з</w:t>
      </w:r>
      <w:r w:rsidR="00F76424">
        <w:rPr>
          <w:bCs/>
        </w:rPr>
        <w:t>акона от 01.12.2007 № 315-ФЗ «О </w:t>
      </w:r>
      <w:r w:rsidRPr="00300A74">
        <w:rPr>
          <w:bCs/>
        </w:rPr>
        <w:t>саморегулируемых организациях».</w:t>
      </w:r>
      <w:r>
        <w:rPr>
          <w:bCs/>
        </w:rPr>
        <w:t xml:space="preserve"> Кроме того, на сайте размещены сведения:</w:t>
      </w:r>
    </w:p>
    <w:p w:rsidR="00F67586" w:rsidRPr="00D74679" w:rsidRDefault="00F67586" w:rsidP="00354678">
      <w:pPr>
        <w:pStyle w:val="ad"/>
        <w:numPr>
          <w:ilvl w:val="0"/>
          <w:numId w:val="14"/>
        </w:numPr>
        <w:tabs>
          <w:tab w:val="left" w:pos="1276"/>
        </w:tabs>
        <w:ind w:left="0" w:firstLine="1072"/>
        <w:contextualSpacing w:val="0"/>
        <w:jc w:val="both"/>
      </w:pPr>
      <w:r w:rsidRPr="00D74679">
        <w:t>о повышении квалификации и аттестации работников, в том числе Реестр аттестованных работников;</w:t>
      </w:r>
    </w:p>
    <w:p w:rsidR="00F67586" w:rsidRDefault="00F67586" w:rsidP="00354678">
      <w:pPr>
        <w:pStyle w:val="ad"/>
        <w:numPr>
          <w:ilvl w:val="0"/>
          <w:numId w:val="14"/>
        </w:numPr>
        <w:tabs>
          <w:tab w:val="left" w:pos="1276"/>
        </w:tabs>
        <w:ind w:left="0" w:firstLine="1072"/>
        <w:contextualSpacing w:val="0"/>
        <w:jc w:val="both"/>
      </w:pPr>
      <w:r w:rsidRPr="00D74679">
        <w:t>законодательные документы, относящиеся к области саморегулирования в строительстве;</w:t>
      </w:r>
    </w:p>
    <w:p w:rsidR="00F67586" w:rsidRPr="00D74679" w:rsidRDefault="00F67586" w:rsidP="00354678">
      <w:pPr>
        <w:pStyle w:val="ad"/>
        <w:numPr>
          <w:ilvl w:val="0"/>
          <w:numId w:val="14"/>
        </w:numPr>
        <w:tabs>
          <w:tab w:val="left" w:pos="1276"/>
        </w:tabs>
        <w:ind w:left="0" w:firstLine="1072"/>
        <w:contextualSpacing w:val="0"/>
        <w:jc w:val="both"/>
      </w:pPr>
      <w:r w:rsidRPr="00D74679">
        <w:t>ответы на наиболее часто поступающие вопросы</w:t>
      </w:r>
      <w:r w:rsidR="00A10882">
        <w:t>.</w:t>
      </w:r>
    </w:p>
    <w:p w:rsidR="00F67586" w:rsidRPr="000F2C2B" w:rsidRDefault="00F67586" w:rsidP="000F2C2B">
      <w:pPr>
        <w:numPr>
          <w:ilvl w:val="1"/>
          <w:numId w:val="6"/>
        </w:numPr>
        <w:tabs>
          <w:tab w:val="left" w:pos="1134"/>
        </w:tabs>
        <w:spacing w:before="120" w:after="120"/>
        <w:ind w:left="0" w:firstLine="709"/>
        <w:jc w:val="both"/>
        <w:rPr>
          <w:b/>
          <w:bCs/>
          <w:sz w:val="26"/>
          <w:szCs w:val="26"/>
        </w:rPr>
      </w:pPr>
      <w:r w:rsidRPr="000F2C2B">
        <w:rPr>
          <w:b/>
          <w:bCs/>
          <w:sz w:val="26"/>
          <w:szCs w:val="26"/>
        </w:rPr>
        <w:t xml:space="preserve">Организация и ведение информационной базы данных о деятельности членов саморегулируемой организации </w:t>
      </w:r>
    </w:p>
    <w:p w:rsidR="00F67586" w:rsidRPr="009E089E" w:rsidRDefault="00F67586" w:rsidP="00F67586">
      <w:pPr>
        <w:tabs>
          <w:tab w:val="left" w:pos="1134"/>
        </w:tabs>
        <w:spacing w:before="120" w:after="120"/>
        <w:ind w:firstLine="709"/>
        <w:jc w:val="both"/>
        <w:rPr>
          <w:bCs/>
        </w:rPr>
      </w:pPr>
      <w:r w:rsidRPr="009E089E">
        <w:rPr>
          <w:bCs/>
        </w:rPr>
        <w:t xml:space="preserve">В </w:t>
      </w:r>
      <w:r w:rsidR="00A10882" w:rsidRPr="00300A74">
        <w:rPr>
          <w:bCs/>
        </w:rPr>
        <w:t xml:space="preserve">СРО </w:t>
      </w:r>
      <w:r w:rsidR="00A10882">
        <w:rPr>
          <w:bCs/>
        </w:rPr>
        <w:t xml:space="preserve">Союз </w:t>
      </w:r>
      <w:r w:rsidR="00A10882" w:rsidRPr="00300A74">
        <w:rPr>
          <w:bCs/>
        </w:rPr>
        <w:t>«СтройСвязьТелеком»</w:t>
      </w:r>
      <w:r w:rsidRPr="009E089E">
        <w:rPr>
          <w:bCs/>
        </w:rPr>
        <w:t xml:space="preserve"> разработана </w:t>
      </w:r>
      <w:r w:rsidR="00A10882">
        <w:rPr>
          <w:bCs/>
        </w:rPr>
        <w:t>внутренняя и</w:t>
      </w:r>
      <w:r w:rsidRPr="009E089E">
        <w:rPr>
          <w:bCs/>
        </w:rPr>
        <w:t>нформационная база</w:t>
      </w:r>
      <w:r w:rsidR="00A10882">
        <w:rPr>
          <w:bCs/>
        </w:rPr>
        <w:t>, которая</w:t>
      </w:r>
      <w:r w:rsidRPr="009E089E">
        <w:rPr>
          <w:bCs/>
        </w:rPr>
        <w:t xml:space="preserve"> включает в себя разделы:</w:t>
      </w:r>
    </w:p>
    <w:p w:rsidR="00F67586" w:rsidRPr="009E089E" w:rsidRDefault="00F67586" w:rsidP="00354678">
      <w:pPr>
        <w:numPr>
          <w:ilvl w:val="0"/>
          <w:numId w:val="11"/>
        </w:numPr>
        <w:tabs>
          <w:tab w:val="left" w:pos="1134"/>
        </w:tabs>
        <w:ind w:left="0" w:firstLine="851"/>
        <w:jc w:val="both"/>
        <w:rPr>
          <w:rFonts w:eastAsia="MS Mincho"/>
        </w:rPr>
      </w:pPr>
      <w:r w:rsidRPr="009E089E">
        <w:rPr>
          <w:rFonts w:eastAsia="MS Mincho"/>
        </w:rPr>
        <w:t>Реквизиты организаций;</w:t>
      </w:r>
    </w:p>
    <w:p w:rsidR="00F67586" w:rsidRPr="009E089E" w:rsidRDefault="00F67586" w:rsidP="00354678">
      <w:pPr>
        <w:numPr>
          <w:ilvl w:val="0"/>
          <w:numId w:val="11"/>
        </w:numPr>
        <w:tabs>
          <w:tab w:val="left" w:pos="1134"/>
        </w:tabs>
        <w:ind w:left="0" w:firstLine="851"/>
        <w:jc w:val="both"/>
        <w:rPr>
          <w:rFonts w:eastAsia="MS Mincho"/>
        </w:rPr>
      </w:pPr>
      <w:r w:rsidRPr="009E089E">
        <w:rPr>
          <w:rFonts w:eastAsia="MS Mincho"/>
        </w:rPr>
        <w:lastRenderedPageBreak/>
        <w:t>Контактные лица;</w:t>
      </w:r>
    </w:p>
    <w:p w:rsidR="00F67586" w:rsidRPr="009E089E" w:rsidRDefault="00F67586" w:rsidP="00354678">
      <w:pPr>
        <w:numPr>
          <w:ilvl w:val="0"/>
          <w:numId w:val="11"/>
        </w:numPr>
        <w:tabs>
          <w:tab w:val="left" w:pos="1134"/>
        </w:tabs>
        <w:ind w:left="0" w:firstLine="851"/>
        <w:jc w:val="both"/>
        <w:rPr>
          <w:rFonts w:eastAsia="MS Mincho"/>
        </w:rPr>
      </w:pPr>
      <w:r w:rsidRPr="009E089E">
        <w:rPr>
          <w:rFonts w:eastAsia="MS Mincho"/>
        </w:rPr>
        <w:t>Документы организации по следующим подразделам:</w:t>
      </w:r>
    </w:p>
    <w:p w:rsidR="00F67586" w:rsidRPr="009E089E" w:rsidRDefault="00F76424" w:rsidP="00354678">
      <w:pPr>
        <w:pStyle w:val="ad"/>
        <w:numPr>
          <w:ilvl w:val="0"/>
          <w:numId w:val="17"/>
        </w:numPr>
        <w:tabs>
          <w:tab w:val="left" w:pos="1701"/>
        </w:tabs>
        <w:ind w:left="0" w:firstLine="1418"/>
        <w:contextualSpacing w:val="0"/>
        <w:jc w:val="both"/>
      </w:pPr>
      <w:r>
        <w:t>д</w:t>
      </w:r>
      <w:r w:rsidR="00F67586" w:rsidRPr="009E089E">
        <w:t>ата поступления документов;</w:t>
      </w:r>
    </w:p>
    <w:p w:rsidR="00F67586" w:rsidRPr="009E089E" w:rsidRDefault="00F76424" w:rsidP="00354678">
      <w:pPr>
        <w:pStyle w:val="ad"/>
        <w:numPr>
          <w:ilvl w:val="0"/>
          <w:numId w:val="17"/>
        </w:numPr>
        <w:tabs>
          <w:tab w:val="left" w:pos="1701"/>
        </w:tabs>
        <w:ind w:left="0" w:firstLine="1418"/>
        <w:contextualSpacing w:val="0"/>
        <w:jc w:val="both"/>
      </w:pPr>
      <w:r>
        <w:t>д</w:t>
      </w:r>
      <w:r w:rsidR="00F67586" w:rsidRPr="009E089E">
        <w:t>окумент, на основании которого выдано Свидетельство о допуске;</w:t>
      </w:r>
    </w:p>
    <w:p w:rsidR="00F67586" w:rsidRPr="009E089E" w:rsidRDefault="00F76424" w:rsidP="00354678">
      <w:pPr>
        <w:pStyle w:val="ad"/>
        <w:numPr>
          <w:ilvl w:val="0"/>
          <w:numId w:val="17"/>
        </w:numPr>
        <w:tabs>
          <w:tab w:val="left" w:pos="1701"/>
        </w:tabs>
        <w:ind w:left="0" w:firstLine="1418"/>
        <w:contextualSpacing w:val="0"/>
        <w:jc w:val="both"/>
      </w:pPr>
      <w:r>
        <w:t>д</w:t>
      </w:r>
      <w:r w:rsidR="00F67586" w:rsidRPr="009E089E">
        <w:t xml:space="preserve">ата принятия решения о выдаче свидетельства (дата заседания </w:t>
      </w:r>
      <w:r w:rsidR="00A10882">
        <w:t>Совета Союза</w:t>
      </w:r>
      <w:r w:rsidR="00F67586" w:rsidRPr="009E089E">
        <w:t>);</w:t>
      </w:r>
    </w:p>
    <w:p w:rsidR="00F67586" w:rsidRPr="009E089E" w:rsidRDefault="00F76424" w:rsidP="00354678">
      <w:pPr>
        <w:pStyle w:val="ad"/>
        <w:numPr>
          <w:ilvl w:val="0"/>
          <w:numId w:val="17"/>
        </w:numPr>
        <w:tabs>
          <w:tab w:val="left" w:pos="1701"/>
        </w:tabs>
        <w:ind w:left="0" w:firstLine="1418"/>
        <w:contextualSpacing w:val="0"/>
        <w:jc w:val="both"/>
      </w:pPr>
      <w:r>
        <w:t>н</w:t>
      </w:r>
      <w:r w:rsidR="00F67586" w:rsidRPr="009E089E">
        <w:t>омер протокола;</w:t>
      </w:r>
    </w:p>
    <w:p w:rsidR="00F67586" w:rsidRPr="009E089E" w:rsidRDefault="00F76424" w:rsidP="00354678">
      <w:pPr>
        <w:pStyle w:val="ad"/>
        <w:numPr>
          <w:ilvl w:val="0"/>
          <w:numId w:val="17"/>
        </w:numPr>
        <w:tabs>
          <w:tab w:val="left" w:pos="1701"/>
        </w:tabs>
        <w:ind w:left="0" w:firstLine="1418"/>
        <w:contextualSpacing w:val="0"/>
        <w:jc w:val="both"/>
      </w:pPr>
      <w:r>
        <w:t>с</w:t>
      </w:r>
      <w:r w:rsidR="00F67586" w:rsidRPr="009E089E">
        <w:t>ведения о выдаче свидетельства о допуске к работам (номер Свидетельства о допуске);</w:t>
      </w:r>
    </w:p>
    <w:p w:rsidR="00F67586" w:rsidRPr="009E089E" w:rsidRDefault="00F76424" w:rsidP="00354678">
      <w:pPr>
        <w:pStyle w:val="ad"/>
        <w:numPr>
          <w:ilvl w:val="0"/>
          <w:numId w:val="17"/>
        </w:numPr>
        <w:tabs>
          <w:tab w:val="left" w:pos="1701"/>
        </w:tabs>
        <w:ind w:left="0" w:firstLine="1418"/>
        <w:contextualSpacing w:val="0"/>
        <w:jc w:val="both"/>
      </w:pPr>
      <w:r>
        <w:t>с</w:t>
      </w:r>
      <w:r w:rsidR="00F67586" w:rsidRPr="009E089E">
        <w:t>ведения о приостановлении, об отказе в возобновлении или прекращении действия свидетельства о допуске;</w:t>
      </w:r>
    </w:p>
    <w:p w:rsidR="00F67586" w:rsidRPr="009E089E" w:rsidRDefault="00F76424" w:rsidP="00354678">
      <w:pPr>
        <w:pStyle w:val="ad"/>
        <w:numPr>
          <w:ilvl w:val="0"/>
          <w:numId w:val="14"/>
        </w:numPr>
        <w:tabs>
          <w:tab w:val="left" w:pos="1134"/>
        </w:tabs>
        <w:ind w:left="0" w:firstLine="851"/>
        <w:contextualSpacing w:val="0"/>
        <w:jc w:val="both"/>
      </w:pPr>
      <w:r>
        <w:t>в</w:t>
      </w:r>
      <w:r w:rsidR="00F67586" w:rsidRPr="009E089E">
        <w:t>иды работ, указанные в Свидетельстве о допуске;</w:t>
      </w:r>
    </w:p>
    <w:p w:rsidR="00F67586" w:rsidRPr="009E089E" w:rsidRDefault="00F76424" w:rsidP="00354678">
      <w:pPr>
        <w:pStyle w:val="ad"/>
        <w:numPr>
          <w:ilvl w:val="0"/>
          <w:numId w:val="14"/>
        </w:numPr>
        <w:tabs>
          <w:tab w:val="left" w:pos="1134"/>
        </w:tabs>
        <w:ind w:left="0" w:firstLine="851"/>
        <w:contextualSpacing w:val="0"/>
        <w:jc w:val="both"/>
      </w:pPr>
      <w:r>
        <w:t>с</w:t>
      </w:r>
      <w:r w:rsidR="00F67586" w:rsidRPr="009E089E">
        <w:t>ведения об СМК;</w:t>
      </w:r>
    </w:p>
    <w:p w:rsidR="00F67586" w:rsidRPr="009E089E" w:rsidRDefault="00F76424" w:rsidP="00354678">
      <w:pPr>
        <w:pStyle w:val="ad"/>
        <w:numPr>
          <w:ilvl w:val="0"/>
          <w:numId w:val="14"/>
        </w:numPr>
        <w:tabs>
          <w:tab w:val="left" w:pos="1134"/>
        </w:tabs>
        <w:ind w:left="0" w:firstLine="851"/>
        <w:contextualSpacing w:val="0"/>
        <w:jc w:val="both"/>
      </w:pPr>
      <w:r>
        <w:t>д</w:t>
      </w:r>
      <w:r w:rsidR="00F67586" w:rsidRPr="009E089E">
        <w:t>анные о проверках, включающие в себя:</w:t>
      </w:r>
    </w:p>
    <w:p w:rsidR="00F67586" w:rsidRPr="009E089E" w:rsidRDefault="00F67586" w:rsidP="00354678">
      <w:pPr>
        <w:pStyle w:val="ad"/>
        <w:numPr>
          <w:ilvl w:val="0"/>
          <w:numId w:val="17"/>
        </w:numPr>
        <w:tabs>
          <w:tab w:val="left" w:pos="1701"/>
        </w:tabs>
        <w:ind w:left="0" w:firstLine="1418"/>
        <w:contextualSpacing w:val="0"/>
        <w:jc w:val="both"/>
      </w:pPr>
      <w:r w:rsidRPr="009E089E">
        <w:t>дата проверки и сведения об экспертах;</w:t>
      </w:r>
    </w:p>
    <w:p w:rsidR="00F67586" w:rsidRPr="009E089E" w:rsidRDefault="00F67586" w:rsidP="00354678">
      <w:pPr>
        <w:pStyle w:val="ad"/>
        <w:numPr>
          <w:ilvl w:val="0"/>
          <w:numId w:val="17"/>
        </w:numPr>
        <w:tabs>
          <w:tab w:val="left" w:pos="1701"/>
        </w:tabs>
        <w:ind w:left="0" w:firstLine="1418"/>
        <w:contextualSpacing w:val="0"/>
        <w:jc w:val="both"/>
      </w:pPr>
      <w:r w:rsidRPr="009E089E">
        <w:t>выявленные нарушения;</w:t>
      </w:r>
    </w:p>
    <w:p w:rsidR="00F67586" w:rsidRPr="009E089E" w:rsidRDefault="00F67586" w:rsidP="00354678">
      <w:pPr>
        <w:pStyle w:val="ad"/>
        <w:numPr>
          <w:ilvl w:val="0"/>
          <w:numId w:val="17"/>
        </w:numPr>
        <w:tabs>
          <w:tab w:val="left" w:pos="1701"/>
        </w:tabs>
        <w:ind w:left="0" w:firstLine="1418"/>
        <w:contextualSpacing w:val="0"/>
        <w:jc w:val="both"/>
      </w:pPr>
      <w:r w:rsidRPr="009E089E">
        <w:t>принятые меры (предписания, предупреждения и сроки устранения);</w:t>
      </w:r>
    </w:p>
    <w:p w:rsidR="00F67586" w:rsidRPr="009E089E" w:rsidRDefault="00F67586" w:rsidP="00354678">
      <w:pPr>
        <w:pStyle w:val="ad"/>
        <w:numPr>
          <w:ilvl w:val="0"/>
          <w:numId w:val="17"/>
        </w:numPr>
        <w:tabs>
          <w:tab w:val="left" w:pos="1701"/>
        </w:tabs>
        <w:ind w:left="0" w:firstLine="1418"/>
        <w:contextualSpacing w:val="0"/>
        <w:jc w:val="both"/>
      </w:pPr>
      <w:r w:rsidRPr="009E089E">
        <w:t>сведения об устранении нарушений;</w:t>
      </w:r>
    </w:p>
    <w:p w:rsidR="00F67586" w:rsidRPr="009E089E" w:rsidRDefault="00F67586" w:rsidP="00354678">
      <w:pPr>
        <w:pStyle w:val="ad"/>
        <w:numPr>
          <w:ilvl w:val="0"/>
          <w:numId w:val="14"/>
        </w:numPr>
        <w:tabs>
          <w:tab w:val="left" w:pos="1134"/>
        </w:tabs>
        <w:ind w:left="0" w:firstLine="851"/>
        <w:contextualSpacing w:val="0"/>
        <w:jc w:val="both"/>
      </w:pPr>
      <w:r w:rsidRPr="009E089E">
        <w:t>данные об обязательном страховании;</w:t>
      </w:r>
    </w:p>
    <w:p w:rsidR="00F67586" w:rsidRPr="009E089E" w:rsidRDefault="00F67586" w:rsidP="00354678">
      <w:pPr>
        <w:pStyle w:val="ad"/>
        <w:numPr>
          <w:ilvl w:val="0"/>
          <w:numId w:val="14"/>
        </w:numPr>
        <w:tabs>
          <w:tab w:val="left" w:pos="1134"/>
        </w:tabs>
        <w:ind w:left="0" w:firstLine="851"/>
        <w:contextualSpacing w:val="0"/>
        <w:jc w:val="both"/>
      </w:pPr>
      <w:r w:rsidRPr="009E089E">
        <w:t>сведения о заявленных сотрудниках:</w:t>
      </w:r>
    </w:p>
    <w:p w:rsidR="00F67586" w:rsidRPr="009E089E" w:rsidRDefault="00F67586" w:rsidP="00354678">
      <w:pPr>
        <w:pStyle w:val="ad"/>
        <w:numPr>
          <w:ilvl w:val="0"/>
          <w:numId w:val="17"/>
        </w:numPr>
        <w:tabs>
          <w:tab w:val="left" w:pos="1701"/>
        </w:tabs>
        <w:ind w:left="0" w:firstLine="1418"/>
        <w:contextualSpacing w:val="0"/>
        <w:jc w:val="both"/>
      </w:pPr>
      <w:r w:rsidRPr="009E089E">
        <w:t>образование;</w:t>
      </w:r>
    </w:p>
    <w:p w:rsidR="00F67586" w:rsidRPr="009E089E" w:rsidRDefault="00F67586" w:rsidP="00354678">
      <w:pPr>
        <w:pStyle w:val="ad"/>
        <w:numPr>
          <w:ilvl w:val="0"/>
          <w:numId w:val="17"/>
        </w:numPr>
        <w:tabs>
          <w:tab w:val="left" w:pos="1701"/>
        </w:tabs>
        <w:ind w:left="0" w:firstLine="1418"/>
        <w:contextualSpacing w:val="0"/>
        <w:jc w:val="both"/>
      </w:pPr>
      <w:r w:rsidRPr="009E089E">
        <w:t>заявленные виды работ;</w:t>
      </w:r>
    </w:p>
    <w:p w:rsidR="00F67586" w:rsidRPr="009E089E" w:rsidRDefault="00F67586" w:rsidP="00354678">
      <w:pPr>
        <w:pStyle w:val="ad"/>
        <w:numPr>
          <w:ilvl w:val="0"/>
          <w:numId w:val="17"/>
        </w:numPr>
        <w:tabs>
          <w:tab w:val="left" w:pos="1701"/>
        </w:tabs>
        <w:ind w:left="0" w:firstLine="1418"/>
        <w:contextualSpacing w:val="0"/>
        <w:jc w:val="both"/>
      </w:pPr>
      <w:r w:rsidRPr="009E089E">
        <w:t>сведения о повышении квалификации;</w:t>
      </w:r>
    </w:p>
    <w:p w:rsidR="00F67586" w:rsidRPr="009E089E" w:rsidRDefault="00F67586" w:rsidP="00354678">
      <w:pPr>
        <w:pStyle w:val="ad"/>
        <w:numPr>
          <w:ilvl w:val="0"/>
          <w:numId w:val="17"/>
        </w:numPr>
        <w:tabs>
          <w:tab w:val="left" w:pos="1701"/>
        </w:tabs>
        <w:ind w:left="0" w:firstLine="1418"/>
        <w:contextualSpacing w:val="0"/>
        <w:jc w:val="both"/>
      </w:pPr>
      <w:r w:rsidRPr="009E089E">
        <w:t>сведения об аттестации по заявленным видам работ;</w:t>
      </w:r>
    </w:p>
    <w:p w:rsidR="00F67586" w:rsidRPr="009E089E" w:rsidRDefault="00F67586" w:rsidP="00354678">
      <w:pPr>
        <w:pStyle w:val="ad"/>
        <w:numPr>
          <w:ilvl w:val="0"/>
          <w:numId w:val="14"/>
        </w:numPr>
        <w:tabs>
          <w:tab w:val="left" w:pos="1134"/>
        </w:tabs>
        <w:ind w:left="0" w:firstLine="851"/>
        <w:contextualSpacing w:val="0"/>
        <w:jc w:val="both"/>
      </w:pPr>
      <w:r w:rsidRPr="009E089E">
        <w:t>шаблоны выходных документов по запросу.</w:t>
      </w:r>
    </w:p>
    <w:p w:rsidR="00F67586" w:rsidRPr="009E089E" w:rsidRDefault="00F67586" w:rsidP="00F67586">
      <w:pPr>
        <w:tabs>
          <w:tab w:val="left" w:pos="1134"/>
        </w:tabs>
        <w:spacing w:before="120" w:after="120"/>
        <w:ind w:firstLine="709"/>
        <w:jc w:val="both"/>
        <w:rPr>
          <w:bCs/>
        </w:rPr>
      </w:pPr>
      <w:r w:rsidRPr="009E089E">
        <w:rPr>
          <w:bCs/>
        </w:rPr>
        <w:t xml:space="preserve">Совершенствование базы данных продолжается. </w:t>
      </w:r>
    </w:p>
    <w:p w:rsidR="00F67586" w:rsidRPr="00A10882" w:rsidRDefault="00F67586" w:rsidP="00F67586">
      <w:pPr>
        <w:numPr>
          <w:ilvl w:val="0"/>
          <w:numId w:val="6"/>
        </w:numPr>
        <w:tabs>
          <w:tab w:val="left" w:pos="993"/>
        </w:tabs>
        <w:spacing w:before="120"/>
        <w:ind w:left="0" w:firstLine="709"/>
        <w:jc w:val="both"/>
        <w:rPr>
          <w:b/>
          <w:sz w:val="26"/>
          <w:szCs w:val="26"/>
        </w:rPr>
      </w:pPr>
      <w:r w:rsidRPr="00A10882">
        <w:rPr>
          <w:b/>
          <w:sz w:val="26"/>
          <w:szCs w:val="26"/>
        </w:rPr>
        <w:t xml:space="preserve">Обеспечение имущественной ответственности и сохранности компенсационного фонда </w:t>
      </w:r>
    </w:p>
    <w:p w:rsidR="00F67586" w:rsidRPr="00834506" w:rsidRDefault="00F67586" w:rsidP="00F67586">
      <w:pPr>
        <w:spacing w:before="120"/>
        <w:ind w:firstLine="567"/>
        <w:jc w:val="both"/>
      </w:pPr>
      <w:r w:rsidRPr="00834506">
        <w:t>Сохранность компенсационного фонда обеспечивается:</w:t>
      </w:r>
    </w:p>
    <w:p w:rsidR="00F67586" w:rsidRPr="00834506" w:rsidRDefault="00F67586" w:rsidP="00354678">
      <w:pPr>
        <w:pStyle w:val="ad"/>
        <w:numPr>
          <w:ilvl w:val="0"/>
          <w:numId w:val="13"/>
        </w:numPr>
        <w:tabs>
          <w:tab w:val="left" w:pos="709"/>
          <w:tab w:val="left" w:pos="1276"/>
          <w:tab w:val="left" w:pos="1560"/>
        </w:tabs>
        <w:ind w:firstLine="567"/>
        <w:jc w:val="both"/>
      </w:pPr>
      <w:r w:rsidRPr="00834506">
        <w:t>созд</w:t>
      </w:r>
      <w:r w:rsidR="00F76424">
        <w:t>анием системы индивидуального и</w:t>
      </w:r>
      <w:r w:rsidR="00315F13">
        <w:t xml:space="preserve"> </w:t>
      </w:r>
      <w:r w:rsidRPr="00834506">
        <w:t xml:space="preserve">(или) коллективного страхования гражданской ответственности членов </w:t>
      </w:r>
      <w:r w:rsidR="00315F13">
        <w:t>Союз</w:t>
      </w:r>
      <w:r w:rsidRPr="00834506">
        <w:t>а перед третьими лицами;</w:t>
      </w:r>
    </w:p>
    <w:p w:rsidR="00F67586" w:rsidRDefault="00F67586" w:rsidP="00354678">
      <w:pPr>
        <w:pStyle w:val="ad"/>
        <w:numPr>
          <w:ilvl w:val="0"/>
          <w:numId w:val="13"/>
        </w:numPr>
        <w:tabs>
          <w:tab w:val="left" w:pos="1560"/>
        </w:tabs>
        <w:ind w:firstLine="567"/>
        <w:jc w:val="both"/>
      </w:pPr>
      <w:r w:rsidRPr="00834506">
        <w:t>размещением средств компенсационного фо</w:t>
      </w:r>
      <w:r>
        <w:t>нда на депозитн</w:t>
      </w:r>
      <w:r w:rsidR="00315F13">
        <w:t>ых</w:t>
      </w:r>
      <w:r>
        <w:t xml:space="preserve"> </w:t>
      </w:r>
      <w:proofErr w:type="gramStart"/>
      <w:r>
        <w:t>счет</w:t>
      </w:r>
      <w:r w:rsidR="00315F13">
        <w:t>ах</w:t>
      </w:r>
      <w:proofErr w:type="gramEnd"/>
      <w:r>
        <w:t xml:space="preserve"> в </w:t>
      </w:r>
      <w:r w:rsidR="00315F13">
        <w:t>кредитных организациях</w:t>
      </w:r>
      <w:r>
        <w:t>;</w:t>
      </w:r>
    </w:p>
    <w:p w:rsidR="00F67586" w:rsidRDefault="00F67586" w:rsidP="00354678">
      <w:pPr>
        <w:pStyle w:val="ad"/>
        <w:numPr>
          <w:ilvl w:val="0"/>
          <w:numId w:val="13"/>
        </w:numPr>
        <w:tabs>
          <w:tab w:val="left" w:pos="1560"/>
        </w:tabs>
        <w:ind w:firstLine="567"/>
        <w:jc w:val="both"/>
      </w:pPr>
      <w:r>
        <w:t>созданной системой контроля деятельност</w:t>
      </w:r>
      <w:r w:rsidR="00315F13">
        <w:t>и</w:t>
      </w:r>
      <w:r>
        <w:t xml:space="preserve"> членов </w:t>
      </w:r>
      <w:r w:rsidR="00315F13">
        <w:t>Союз</w:t>
      </w:r>
      <w:r>
        <w:t>а</w:t>
      </w:r>
      <w:r w:rsidR="00315F13">
        <w:t xml:space="preserve"> по выполнению требований к выдаче свидетельств о допуске к работам, стандартов, правил и условий членства в СРО</w:t>
      </w:r>
      <w:r>
        <w:t>;</w:t>
      </w:r>
    </w:p>
    <w:p w:rsidR="00F67586" w:rsidRPr="00AF2331" w:rsidRDefault="00F67586" w:rsidP="00354678">
      <w:pPr>
        <w:pStyle w:val="ad"/>
        <w:numPr>
          <w:ilvl w:val="0"/>
          <w:numId w:val="13"/>
        </w:numPr>
        <w:tabs>
          <w:tab w:val="left" w:pos="1560"/>
        </w:tabs>
        <w:ind w:firstLine="567"/>
        <w:jc w:val="both"/>
      </w:pPr>
      <w:r>
        <w:t xml:space="preserve">деятельностью членов </w:t>
      </w:r>
      <w:r w:rsidR="00315F13">
        <w:t>Союз</w:t>
      </w:r>
      <w:r>
        <w:t xml:space="preserve">а, направленной на реализацию </w:t>
      </w:r>
      <w:r w:rsidRPr="00175F7B">
        <w:rPr>
          <w:bCs/>
        </w:rPr>
        <w:t>Программ</w:t>
      </w:r>
      <w:r>
        <w:rPr>
          <w:bCs/>
        </w:rPr>
        <w:t>ы</w:t>
      </w:r>
      <w:r w:rsidRPr="00175F7B">
        <w:rPr>
          <w:bCs/>
        </w:rPr>
        <w:t xml:space="preserve"> мер по повышению безопасности и качества работ</w:t>
      </w:r>
      <w:r>
        <w:rPr>
          <w:bCs/>
        </w:rPr>
        <w:t>;</w:t>
      </w:r>
    </w:p>
    <w:p w:rsidR="00F67586" w:rsidRPr="00834506" w:rsidRDefault="00F67586" w:rsidP="00354678">
      <w:pPr>
        <w:pStyle w:val="ad"/>
        <w:numPr>
          <w:ilvl w:val="0"/>
          <w:numId w:val="13"/>
        </w:numPr>
        <w:tabs>
          <w:tab w:val="left" w:pos="1560"/>
        </w:tabs>
        <w:ind w:firstLine="567"/>
        <w:jc w:val="both"/>
      </w:pPr>
      <w:r>
        <w:rPr>
          <w:bCs/>
        </w:rPr>
        <w:t xml:space="preserve">обеспечением соответствия систем управления организаций </w:t>
      </w:r>
      <w:r w:rsidR="00315F13">
        <w:rPr>
          <w:bCs/>
        </w:rPr>
        <w:t xml:space="preserve">требованиям </w:t>
      </w:r>
      <w:r>
        <w:rPr>
          <w:bCs/>
        </w:rPr>
        <w:t>национальны</w:t>
      </w:r>
      <w:r w:rsidR="00315F13">
        <w:rPr>
          <w:bCs/>
        </w:rPr>
        <w:t>х</w:t>
      </w:r>
      <w:r>
        <w:rPr>
          <w:bCs/>
        </w:rPr>
        <w:t xml:space="preserve"> стандарт</w:t>
      </w:r>
      <w:r w:rsidR="00315F13">
        <w:rPr>
          <w:bCs/>
        </w:rPr>
        <w:t>ов в области систем менеджмента качества</w:t>
      </w:r>
      <w:r>
        <w:rPr>
          <w:bCs/>
        </w:rPr>
        <w:t xml:space="preserve">. </w:t>
      </w:r>
    </w:p>
    <w:p w:rsidR="00F67586" w:rsidRPr="009154C9" w:rsidRDefault="00F67586" w:rsidP="00F67586">
      <w:pPr>
        <w:numPr>
          <w:ilvl w:val="1"/>
          <w:numId w:val="6"/>
        </w:numPr>
        <w:tabs>
          <w:tab w:val="left" w:pos="1276"/>
        </w:tabs>
        <w:spacing w:before="120" w:after="120"/>
        <w:ind w:hanging="2471"/>
        <w:jc w:val="both"/>
        <w:rPr>
          <w:b/>
          <w:bCs/>
          <w:sz w:val="26"/>
          <w:szCs w:val="26"/>
        </w:rPr>
      </w:pPr>
      <w:r w:rsidRPr="009154C9">
        <w:rPr>
          <w:b/>
          <w:bCs/>
          <w:sz w:val="26"/>
          <w:szCs w:val="26"/>
        </w:rPr>
        <w:t>Система страхования гражданской ответственности</w:t>
      </w:r>
    </w:p>
    <w:p w:rsidR="00F67586" w:rsidRPr="004D561D" w:rsidRDefault="00F67586" w:rsidP="00F67586">
      <w:pPr>
        <w:spacing w:before="120"/>
        <w:ind w:firstLine="709"/>
        <w:jc w:val="both"/>
      </w:pPr>
      <w:r w:rsidRPr="004D561D">
        <w:t xml:space="preserve">Система страхования гражданской ответственности в </w:t>
      </w:r>
      <w:r w:rsidR="00250556">
        <w:t>Союзе</w:t>
      </w:r>
      <w:r w:rsidRPr="004D561D">
        <w:t xml:space="preserve"> организована следующим образом.</w:t>
      </w:r>
    </w:p>
    <w:p w:rsidR="00F67586" w:rsidRPr="007329C1" w:rsidRDefault="00F67586" w:rsidP="00F67586">
      <w:pPr>
        <w:spacing w:before="60"/>
        <w:ind w:firstLine="709"/>
        <w:jc w:val="both"/>
        <w:rPr>
          <w:b/>
        </w:rPr>
      </w:pPr>
      <w:r w:rsidRPr="007329C1">
        <w:rPr>
          <w:b/>
        </w:rPr>
        <w:t>Со страховой компанией ООО СК «</w:t>
      </w:r>
      <w:r w:rsidR="00707A7D">
        <w:rPr>
          <w:b/>
        </w:rPr>
        <w:t>Альянс</w:t>
      </w:r>
      <w:r w:rsidRPr="007329C1">
        <w:rPr>
          <w:b/>
        </w:rPr>
        <w:t>» заключены два договора</w:t>
      </w:r>
      <w:r w:rsidRPr="007329C1">
        <w:t xml:space="preserve"> </w:t>
      </w:r>
      <w:r w:rsidRPr="007329C1">
        <w:rPr>
          <w:b/>
        </w:rPr>
        <w:t>коллективн</w:t>
      </w:r>
      <w:r>
        <w:rPr>
          <w:b/>
        </w:rPr>
        <w:t>ого</w:t>
      </w:r>
      <w:r w:rsidRPr="007329C1">
        <w:rPr>
          <w:b/>
        </w:rPr>
        <w:t xml:space="preserve"> </w:t>
      </w:r>
      <w:r w:rsidRPr="007329C1">
        <w:t xml:space="preserve">страхования: </w:t>
      </w:r>
    </w:p>
    <w:p w:rsidR="00F67586" w:rsidRPr="007329C1" w:rsidRDefault="00F67586" w:rsidP="00354678">
      <w:pPr>
        <w:numPr>
          <w:ilvl w:val="0"/>
          <w:numId w:val="20"/>
        </w:numPr>
        <w:tabs>
          <w:tab w:val="left" w:pos="1560"/>
        </w:tabs>
        <w:ind w:left="0" w:firstLine="1276"/>
        <w:jc w:val="both"/>
      </w:pPr>
      <w:r w:rsidRPr="007329C1">
        <w:t>с организациями, осуществляющими в 201</w:t>
      </w:r>
      <w:r w:rsidR="00707A7D">
        <w:t>5</w:t>
      </w:r>
      <w:r w:rsidRPr="007329C1">
        <w:t xml:space="preserve"> г</w:t>
      </w:r>
      <w:r w:rsidR="00F76424">
        <w:t>.</w:t>
      </w:r>
      <w:r w:rsidRPr="007329C1">
        <w:t xml:space="preserve"> работы по договорам</w:t>
      </w:r>
      <w:r w:rsidRPr="007329C1">
        <w:rPr>
          <w:b/>
        </w:rPr>
        <w:t xml:space="preserve"> строительног</w:t>
      </w:r>
      <w:r w:rsidR="00F76424">
        <w:rPr>
          <w:b/>
        </w:rPr>
        <w:t>о подряда стоимостью до 100 000 </w:t>
      </w:r>
      <w:r w:rsidRPr="007329C1">
        <w:rPr>
          <w:b/>
        </w:rPr>
        <w:t>000 руб</w:t>
      </w:r>
      <w:r w:rsidR="00F76424">
        <w:rPr>
          <w:b/>
        </w:rPr>
        <w:t>.</w:t>
      </w:r>
      <w:r w:rsidRPr="007329C1">
        <w:t xml:space="preserve"> (страховая сумма по каждому страховому случаю составляет </w:t>
      </w:r>
      <w:r w:rsidRPr="007329C1">
        <w:rPr>
          <w:b/>
        </w:rPr>
        <w:t>14 000 000 руб</w:t>
      </w:r>
      <w:r w:rsidR="00F76424">
        <w:rPr>
          <w:b/>
        </w:rPr>
        <w:t>.</w:t>
      </w:r>
      <w:r w:rsidRPr="007329C1">
        <w:t>);</w:t>
      </w:r>
    </w:p>
    <w:p w:rsidR="00F67586" w:rsidRPr="007329C1" w:rsidRDefault="00F67586" w:rsidP="00354678">
      <w:pPr>
        <w:numPr>
          <w:ilvl w:val="0"/>
          <w:numId w:val="20"/>
        </w:numPr>
        <w:tabs>
          <w:tab w:val="left" w:pos="1560"/>
        </w:tabs>
        <w:ind w:left="0" w:firstLine="1276"/>
        <w:jc w:val="both"/>
      </w:pPr>
      <w:r w:rsidRPr="007329C1">
        <w:lastRenderedPageBreak/>
        <w:t>с организациями, осуществляющими в 201</w:t>
      </w:r>
      <w:r w:rsidR="00707A7D">
        <w:t>5</w:t>
      </w:r>
      <w:r w:rsidRPr="007329C1">
        <w:t xml:space="preserve"> г</w:t>
      </w:r>
      <w:r w:rsidR="00F76424">
        <w:t>.</w:t>
      </w:r>
      <w:r w:rsidRPr="007329C1">
        <w:t xml:space="preserve"> работы </w:t>
      </w:r>
      <w:r w:rsidRPr="007329C1">
        <w:rPr>
          <w:b/>
        </w:rPr>
        <w:t>по договорам строительного п</w:t>
      </w:r>
      <w:r w:rsidR="00F76424">
        <w:rPr>
          <w:b/>
        </w:rPr>
        <w:t>одряда стоимостью свыше 100 000 </w:t>
      </w:r>
      <w:r w:rsidRPr="007329C1">
        <w:rPr>
          <w:b/>
        </w:rPr>
        <w:t>000 руб</w:t>
      </w:r>
      <w:r w:rsidR="00F76424">
        <w:rPr>
          <w:b/>
        </w:rPr>
        <w:t>.</w:t>
      </w:r>
      <w:r w:rsidRPr="007329C1">
        <w:t xml:space="preserve"> (страховая сумма по каждому страховому случаю составляет </w:t>
      </w:r>
      <w:r w:rsidRPr="007329C1">
        <w:rPr>
          <w:b/>
        </w:rPr>
        <w:t>20 000 000 руб</w:t>
      </w:r>
      <w:r w:rsidR="00F76424">
        <w:rPr>
          <w:b/>
        </w:rPr>
        <w:t>.</w:t>
      </w:r>
      <w:r w:rsidRPr="007329C1">
        <w:t>).</w:t>
      </w:r>
    </w:p>
    <w:p w:rsidR="00F67586" w:rsidRPr="007329C1" w:rsidRDefault="00F67586" w:rsidP="00F67586">
      <w:pPr>
        <w:spacing w:before="60"/>
        <w:ind w:firstLine="709"/>
        <w:jc w:val="both"/>
      </w:pPr>
      <w:proofErr w:type="gramStart"/>
      <w:r w:rsidRPr="007329C1">
        <w:t xml:space="preserve">Застрахованы по договорам коллективного страхования </w:t>
      </w:r>
      <w:r w:rsidR="00250556">
        <w:rPr>
          <w:b/>
        </w:rPr>
        <w:t>190</w:t>
      </w:r>
      <w:r w:rsidRPr="007329C1">
        <w:rPr>
          <w:b/>
        </w:rPr>
        <w:t xml:space="preserve"> </w:t>
      </w:r>
      <w:r w:rsidR="00DC6847">
        <w:rPr>
          <w:b/>
        </w:rPr>
        <w:t>из 195</w:t>
      </w:r>
      <w:r w:rsidR="00707A7D">
        <w:rPr>
          <w:b/>
        </w:rPr>
        <w:t xml:space="preserve"> </w:t>
      </w:r>
      <w:r w:rsidRPr="007329C1">
        <w:rPr>
          <w:b/>
        </w:rPr>
        <w:t>организаций</w:t>
      </w:r>
      <w:r w:rsidRPr="007329C1">
        <w:t xml:space="preserve">. </w:t>
      </w:r>
      <w:proofErr w:type="gramEnd"/>
    </w:p>
    <w:p w:rsidR="00F67586" w:rsidRPr="00986CD0" w:rsidRDefault="00986CD0" w:rsidP="00F67586">
      <w:pPr>
        <w:spacing w:before="120"/>
        <w:ind w:firstLine="709"/>
        <w:jc w:val="both"/>
        <w:rPr>
          <w:b/>
        </w:rPr>
      </w:pPr>
      <w:r>
        <w:rPr>
          <w:b/>
        </w:rPr>
        <w:t>Две</w:t>
      </w:r>
      <w:r w:rsidR="00F67586" w:rsidRPr="007329C1">
        <w:rPr>
          <w:b/>
        </w:rPr>
        <w:t xml:space="preserve"> организации имеют индивидуальные договоры страхования</w:t>
      </w:r>
      <w:r w:rsidR="00F67586" w:rsidRPr="007329C1">
        <w:t xml:space="preserve">, заключенные в соответствии с «Требованиями к страхованию членами СРО </w:t>
      </w:r>
      <w:r>
        <w:t xml:space="preserve">Союз </w:t>
      </w:r>
      <w:r w:rsidR="00F67586" w:rsidRPr="007329C1">
        <w:t xml:space="preserve">«СтройСвязьТелеком» гражданской ответственности». </w:t>
      </w:r>
      <w:r w:rsidR="00707A7D" w:rsidRPr="00986CD0">
        <w:rPr>
          <w:b/>
        </w:rPr>
        <w:t xml:space="preserve">У </w:t>
      </w:r>
      <w:r>
        <w:rPr>
          <w:b/>
        </w:rPr>
        <w:t xml:space="preserve">трех </w:t>
      </w:r>
      <w:r w:rsidR="00707A7D" w:rsidRPr="00986CD0">
        <w:rPr>
          <w:b/>
        </w:rPr>
        <w:t>организаций</w:t>
      </w:r>
      <w:r w:rsidRPr="00986CD0">
        <w:rPr>
          <w:b/>
        </w:rPr>
        <w:t>,</w:t>
      </w:r>
      <w:r>
        <w:t xml:space="preserve"> не заключивших договор страхования гражданской ответственности, </w:t>
      </w:r>
      <w:r w:rsidRPr="00986CD0">
        <w:rPr>
          <w:b/>
        </w:rPr>
        <w:t>действие свидетельства о допуске к работам прекращено до 07.05.2015 г.</w:t>
      </w:r>
    </w:p>
    <w:p w:rsidR="00F67586" w:rsidRPr="007329C1" w:rsidRDefault="00F67586" w:rsidP="00F67586">
      <w:pPr>
        <w:spacing w:before="120"/>
        <w:ind w:firstLine="709"/>
        <w:jc w:val="both"/>
      </w:pPr>
      <w:r w:rsidRPr="007329C1">
        <w:t xml:space="preserve">Страховых случаев </w:t>
      </w:r>
      <w:r w:rsidR="00707A7D">
        <w:t>за отчетный период</w:t>
      </w:r>
      <w:r w:rsidRPr="007329C1">
        <w:t xml:space="preserve"> не было. </w:t>
      </w:r>
    </w:p>
    <w:p w:rsidR="00F67586" w:rsidRPr="00131F28" w:rsidRDefault="00F67586" w:rsidP="00F67586">
      <w:pPr>
        <w:numPr>
          <w:ilvl w:val="1"/>
          <w:numId w:val="6"/>
        </w:numPr>
        <w:tabs>
          <w:tab w:val="left" w:pos="1276"/>
        </w:tabs>
        <w:spacing w:before="120" w:after="120"/>
        <w:ind w:hanging="2471"/>
        <w:jc w:val="both"/>
        <w:rPr>
          <w:b/>
          <w:bCs/>
          <w:sz w:val="26"/>
          <w:szCs w:val="26"/>
        </w:rPr>
      </w:pPr>
      <w:r>
        <w:rPr>
          <w:b/>
          <w:bCs/>
          <w:sz w:val="26"/>
          <w:szCs w:val="26"/>
        </w:rPr>
        <w:t xml:space="preserve">Компенсационный фонд </w:t>
      </w:r>
      <w:r w:rsidR="00986CD0">
        <w:rPr>
          <w:b/>
          <w:bCs/>
          <w:sz w:val="26"/>
          <w:szCs w:val="26"/>
        </w:rPr>
        <w:t>Союз</w:t>
      </w:r>
      <w:r>
        <w:rPr>
          <w:b/>
          <w:bCs/>
          <w:sz w:val="26"/>
          <w:szCs w:val="26"/>
        </w:rPr>
        <w:t>а</w:t>
      </w:r>
    </w:p>
    <w:p w:rsidR="00986CD0" w:rsidRPr="00986CD0" w:rsidRDefault="00986CD0" w:rsidP="00986CD0">
      <w:pPr>
        <w:ind w:firstLine="709"/>
        <w:rPr>
          <w:b/>
        </w:rPr>
      </w:pPr>
      <w:r w:rsidRPr="00986CD0">
        <w:rPr>
          <w:b/>
        </w:rPr>
        <w:t xml:space="preserve">Общий размер компенсационного фонда </w:t>
      </w:r>
      <w:r w:rsidR="007B020C" w:rsidRPr="007B020C">
        <w:rPr>
          <w:b/>
        </w:rPr>
        <w:t xml:space="preserve">СРО Союз «СтройСвязьТелеком» </w:t>
      </w:r>
      <w:r w:rsidRPr="00986CD0">
        <w:rPr>
          <w:b/>
        </w:rPr>
        <w:t>на 23.04.2015 г. составляет 163 888 000 руб.</w:t>
      </w:r>
    </w:p>
    <w:p w:rsidR="00986CD0" w:rsidRPr="00986CD0" w:rsidRDefault="00986CD0" w:rsidP="007B020C">
      <w:pPr>
        <w:widowControl w:val="0"/>
        <w:shd w:val="clear" w:color="auto" w:fill="FFFFFF"/>
        <w:autoSpaceDE w:val="0"/>
        <w:autoSpaceDN w:val="0"/>
        <w:adjustRightInd w:val="0"/>
        <w:spacing w:before="120"/>
        <w:ind w:left="19" w:firstLine="709"/>
        <w:jc w:val="both"/>
      </w:pPr>
      <w:r w:rsidRPr="00986CD0">
        <w:t xml:space="preserve">В </w:t>
      </w:r>
      <w:proofErr w:type="gramStart"/>
      <w:r w:rsidRPr="00986CD0">
        <w:t>соответствии</w:t>
      </w:r>
      <w:proofErr w:type="gramEnd"/>
      <w:r w:rsidRPr="00986CD0">
        <w:t xml:space="preserve"> с требованиями ст.55.16 Градостроительного кодекса РФ Союз разместил средства компенсационного фонда в размере 140.000.000 рублей на депозитном счете в ОАО КБ «Мастер-Банк» на период 14.01.2013-14.01.2014гг. </w:t>
      </w:r>
    </w:p>
    <w:p w:rsidR="00986CD0" w:rsidRPr="00986CD0" w:rsidRDefault="00986CD0" w:rsidP="007B020C">
      <w:pPr>
        <w:widowControl w:val="0"/>
        <w:shd w:val="clear" w:color="auto" w:fill="FFFFFF"/>
        <w:autoSpaceDE w:val="0"/>
        <w:autoSpaceDN w:val="0"/>
        <w:adjustRightInd w:val="0"/>
        <w:spacing w:before="120"/>
        <w:ind w:left="19" w:firstLine="709"/>
        <w:jc w:val="both"/>
      </w:pPr>
      <w:r w:rsidRPr="00986CD0">
        <w:t>Приказами Банка России от 20.11.2013 г. №ОД-919 и №ОД-920 у ОАО КБ «Мастер-Банк» отозвана лицензия на осуществление банковских операций.</w:t>
      </w:r>
    </w:p>
    <w:p w:rsidR="00986CD0" w:rsidRPr="00986CD0" w:rsidRDefault="00986CD0" w:rsidP="007B020C">
      <w:pPr>
        <w:widowControl w:val="0"/>
        <w:shd w:val="clear" w:color="auto" w:fill="FFFFFF"/>
        <w:autoSpaceDE w:val="0"/>
        <w:autoSpaceDN w:val="0"/>
        <w:adjustRightInd w:val="0"/>
        <w:spacing w:before="120"/>
        <w:ind w:left="19" w:firstLine="709"/>
        <w:jc w:val="both"/>
        <w:rPr>
          <w:b/>
          <w:strike/>
        </w:rPr>
      </w:pPr>
      <w:proofErr w:type="gramStart"/>
      <w:r w:rsidRPr="00986CD0">
        <w:t>В связи с отзывом лицензии у ОАО КБ «Мастер-Банк» СРО Союз «СтройСвязьТелеком» предъявило требование временной администрации по управлению ОАО КБ» Мастер-Банк» о включении в реестр кредиторов суммы основного долга (</w:t>
      </w:r>
      <w:r w:rsidRPr="00986CD0">
        <w:rPr>
          <w:b/>
        </w:rPr>
        <w:t>140.000.000 руб.</w:t>
      </w:r>
      <w:r w:rsidRPr="00986CD0">
        <w:t>) и процентов по договору банковского депозита на день отзыва лицензии (</w:t>
      </w:r>
      <w:r w:rsidRPr="00986CD0">
        <w:rPr>
          <w:b/>
        </w:rPr>
        <w:t>11.852.054 руб</w:t>
      </w:r>
      <w:r w:rsidRPr="00986CD0">
        <w:t>.) для перечисления средств компенсационного фонда на расчетный счет Союза в Сбербанке России.</w:t>
      </w:r>
      <w:proofErr w:type="gramEnd"/>
      <w:r w:rsidRPr="00986CD0">
        <w:t xml:space="preserve"> </w:t>
      </w:r>
      <w:r w:rsidRPr="00986CD0">
        <w:rPr>
          <w:b/>
        </w:rPr>
        <w:t xml:space="preserve">Предъявленное требование установлено в полном размере - 151.852.054 руб. и включено в реестр требований кредиторов на основании Уведомления от 04.12.2013 г. №00-ЮЛ/2-6-ВА. </w:t>
      </w:r>
    </w:p>
    <w:p w:rsidR="00986CD0" w:rsidRPr="00986CD0" w:rsidRDefault="00986CD0" w:rsidP="007B020C">
      <w:pPr>
        <w:widowControl w:val="0"/>
        <w:shd w:val="clear" w:color="auto" w:fill="FFFFFF"/>
        <w:autoSpaceDE w:val="0"/>
        <w:autoSpaceDN w:val="0"/>
        <w:adjustRightInd w:val="0"/>
        <w:spacing w:before="120"/>
        <w:ind w:left="19" w:firstLine="709"/>
        <w:jc w:val="both"/>
      </w:pPr>
      <w:r w:rsidRPr="00986CD0">
        <w:t>В настоящее время Союз ведет активную работу по возврату средств компенсационного фонда:</w:t>
      </w:r>
    </w:p>
    <w:p w:rsidR="00986CD0" w:rsidRPr="00986CD0" w:rsidRDefault="00986CD0" w:rsidP="007B020C">
      <w:pPr>
        <w:pStyle w:val="ad"/>
        <w:widowControl w:val="0"/>
        <w:numPr>
          <w:ilvl w:val="0"/>
          <w:numId w:val="36"/>
        </w:numPr>
        <w:shd w:val="clear" w:color="auto" w:fill="FFFFFF"/>
        <w:tabs>
          <w:tab w:val="left" w:pos="993"/>
        </w:tabs>
        <w:autoSpaceDE w:val="0"/>
        <w:autoSpaceDN w:val="0"/>
        <w:adjustRightInd w:val="0"/>
        <w:spacing w:before="120"/>
        <w:ind w:left="0" w:right="-4" w:firstLine="710"/>
        <w:jc w:val="both"/>
        <w:rPr>
          <w:b/>
        </w:rPr>
      </w:pPr>
      <w:r w:rsidRPr="00986CD0">
        <w:t xml:space="preserve">Союз направил жалобы на признание </w:t>
      </w:r>
      <w:proofErr w:type="gramStart"/>
      <w:r w:rsidRPr="00986CD0">
        <w:t>незаконным</w:t>
      </w:r>
      <w:proofErr w:type="gramEnd"/>
      <w:r w:rsidRPr="00986CD0">
        <w:t xml:space="preserve"> отказа Конкурсного управляющего в возврате средств компенсационного фонда в Арбитражный суд г. Москвы, Апелляционный суд и Федеральный Арбитражный суд Московского округа. </w:t>
      </w:r>
      <w:r w:rsidRPr="00986CD0">
        <w:rPr>
          <w:b/>
        </w:rPr>
        <w:t>Жалобы оставлены без удовлетворения.</w:t>
      </w:r>
    </w:p>
    <w:p w:rsidR="00986CD0" w:rsidRPr="00986CD0" w:rsidRDefault="00986CD0" w:rsidP="007B020C">
      <w:pPr>
        <w:pStyle w:val="ad"/>
        <w:widowControl w:val="0"/>
        <w:numPr>
          <w:ilvl w:val="0"/>
          <w:numId w:val="36"/>
        </w:numPr>
        <w:shd w:val="clear" w:color="auto" w:fill="FFFFFF"/>
        <w:tabs>
          <w:tab w:val="left" w:pos="993"/>
        </w:tabs>
        <w:autoSpaceDE w:val="0"/>
        <w:autoSpaceDN w:val="0"/>
        <w:adjustRightInd w:val="0"/>
        <w:spacing w:before="120"/>
        <w:ind w:left="0" w:right="-4" w:firstLine="710"/>
        <w:jc w:val="both"/>
      </w:pPr>
      <w:r w:rsidRPr="007B020C">
        <w:rPr>
          <w:b/>
        </w:rPr>
        <w:t>В настоящее время направлен пакет документов в составе кассационной жалобы в Судебную комиссию Верховного Суда Российской Федерации</w:t>
      </w:r>
      <w:r w:rsidRPr="00986CD0">
        <w:t xml:space="preserve"> совместно с рядом саморегулируемых организаций стройкомплекса</w:t>
      </w:r>
      <w:r>
        <w:t>,</w:t>
      </w:r>
      <w:r w:rsidRPr="00986CD0">
        <w:t xml:space="preserve"> обратившихся в высшую судебную инстанцию за разъяснением сложившейся ситуации в действующем законодательстве о наличии правового пробела в вопросах, регулирующих сохранность компенсационных фондов.  </w:t>
      </w:r>
      <w:r w:rsidR="007B020C">
        <w:t xml:space="preserve">Эти СРО </w:t>
      </w:r>
      <w:r w:rsidRPr="00986CD0">
        <w:t xml:space="preserve">также </w:t>
      </w:r>
      <w:proofErr w:type="gramStart"/>
      <w:r w:rsidRPr="00986CD0">
        <w:t>разместили средства</w:t>
      </w:r>
      <w:proofErr w:type="gramEnd"/>
      <w:r w:rsidRPr="00986CD0">
        <w:t xml:space="preserve"> компенсационных фондов в депозитах российских кредитных организаций, которые в настоящее время признаны банкротами и в отношении которых открыто конкурсное производство.</w:t>
      </w:r>
    </w:p>
    <w:p w:rsidR="00986CD0" w:rsidRPr="00986CD0" w:rsidRDefault="007B020C" w:rsidP="007B020C">
      <w:pPr>
        <w:pStyle w:val="ad"/>
        <w:numPr>
          <w:ilvl w:val="0"/>
          <w:numId w:val="36"/>
        </w:numPr>
        <w:tabs>
          <w:tab w:val="left" w:pos="993"/>
        </w:tabs>
        <w:spacing w:before="120"/>
        <w:ind w:left="0" w:firstLine="709"/>
        <w:contextualSpacing w:val="0"/>
        <w:jc w:val="both"/>
      </w:pPr>
      <w:r w:rsidRPr="007B020C">
        <w:rPr>
          <w:b/>
        </w:rPr>
        <w:t xml:space="preserve">Совет </w:t>
      </w:r>
      <w:r w:rsidR="00986CD0" w:rsidRPr="007B020C">
        <w:rPr>
          <w:b/>
        </w:rPr>
        <w:t>Союз</w:t>
      </w:r>
      <w:r w:rsidRPr="007B020C">
        <w:rPr>
          <w:b/>
        </w:rPr>
        <w:t>а</w:t>
      </w:r>
      <w:r w:rsidR="00986CD0">
        <w:t>,</w:t>
      </w:r>
      <w:r w:rsidR="00986CD0" w:rsidRPr="00986CD0">
        <w:t xml:space="preserve"> совместно с </w:t>
      </w:r>
      <w:r w:rsidR="00986CD0">
        <w:t xml:space="preserve">руководством и </w:t>
      </w:r>
      <w:r w:rsidRPr="00986CD0">
        <w:t xml:space="preserve">профильными комитетами </w:t>
      </w:r>
      <w:r w:rsidR="00986CD0" w:rsidRPr="00986CD0">
        <w:t>Национальн</w:t>
      </w:r>
      <w:r>
        <w:t>ого</w:t>
      </w:r>
      <w:r w:rsidR="00986CD0" w:rsidRPr="00986CD0">
        <w:t xml:space="preserve"> объединени</w:t>
      </w:r>
      <w:r>
        <w:t>я</w:t>
      </w:r>
      <w:r w:rsidR="00986CD0" w:rsidRPr="00986CD0">
        <w:t xml:space="preserve"> строителей, Общероссийской общественной организац</w:t>
      </w:r>
      <w:r w:rsidR="00986CD0">
        <w:t>ией</w:t>
      </w:r>
      <w:r w:rsidR="00986CD0" w:rsidRPr="00986CD0">
        <w:t xml:space="preserve"> «Деловая Россия» и другими общественными организациями, </w:t>
      </w:r>
      <w:r w:rsidR="00986CD0" w:rsidRPr="007B020C">
        <w:rPr>
          <w:b/>
        </w:rPr>
        <w:t>ведет большую работу</w:t>
      </w:r>
      <w:r w:rsidR="00986CD0" w:rsidRPr="00986CD0">
        <w:t xml:space="preserve"> по подготовке предложений </w:t>
      </w:r>
      <w:r w:rsidR="00986CD0" w:rsidRPr="007B020C">
        <w:rPr>
          <w:b/>
        </w:rPr>
        <w:t xml:space="preserve">по совершенствованию </w:t>
      </w:r>
      <w:r w:rsidRPr="007B020C">
        <w:rPr>
          <w:b/>
        </w:rPr>
        <w:t xml:space="preserve">норм </w:t>
      </w:r>
      <w:r w:rsidR="00986CD0" w:rsidRPr="007B020C">
        <w:rPr>
          <w:b/>
        </w:rPr>
        <w:t>законодательства</w:t>
      </w:r>
      <w:r w:rsidR="00986CD0" w:rsidRPr="00986CD0">
        <w:t xml:space="preserve"> в области градостроительной деятельности, </w:t>
      </w:r>
      <w:r w:rsidR="00986CD0" w:rsidRPr="007B020C">
        <w:rPr>
          <w:b/>
        </w:rPr>
        <w:t>регулирующи</w:t>
      </w:r>
      <w:r w:rsidRPr="007B020C">
        <w:rPr>
          <w:b/>
        </w:rPr>
        <w:t>х</w:t>
      </w:r>
      <w:r w:rsidR="00986CD0" w:rsidRPr="007B020C">
        <w:rPr>
          <w:b/>
        </w:rPr>
        <w:t xml:space="preserve"> вопросы формирования и защиты компенсационных фондов</w:t>
      </w:r>
      <w:r w:rsidRPr="007B020C">
        <w:rPr>
          <w:b/>
        </w:rPr>
        <w:t xml:space="preserve"> СРО</w:t>
      </w:r>
      <w:r w:rsidR="00986CD0" w:rsidRPr="007B020C">
        <w:rPr>
          <w:b/>
        </w:rPr>
        <w:t>,</w:t>
      </w:r>
      <w:r w:rsidR="00986CD0" w:rsidRPr="00986CD0">
        <w:t xml:space="preserve"> способов обеспечения имущественной ответственности членов саморегулируемых организаций.</w:t>
      </w:r>
    </w:p>
    <w:p w:rsidR="00F67586" w:rsidRPr="00131F28" w:rsidRDefault="00F67586" w:rsidP="00F67586">
      <w:pPr>
        <w:widowControl w:val="0"/>
        <w:autoSpaceDE w:val="0"/>
        <w:autoSpaceDN w:val="0"/>
        <w:adjustRightInd w:val="0"/>
        <w:spacing w:before="120"/>
        <w:ind w:firstLine="709"/>
        <w:jc w:val="both"/>
      </w:pPr>
      <w:r w:rsidRPr="00131F28">
        <w:rPr>
          <w:b/>
        </w:rPr>
        <w:t xml:space="preserve">Выплат из средств компенсационного фонда </w:t>
      </w:r>
      <w:r w:rsidR="00986CD0">
        <w:rPr>
          <w:b/>
        </w:rPr>
        <w:t>за отчетный период</w:t>
      </w:r>
      <w:r w:rsidRPr="00131F28">
        <w:rPr>
          <w:b/>
        </w:rPr>
        <w:t xml:space="preserve"> не производилось.</w:t>
      </w:r>
    </w:p>
    <w:p w:rsidR="00F67586" w:rsidRPr="00131F28" w:rsidRDefault="00F67586" w:rsidP="00F67586">
      <w:pPr>
        <w:widowControl w:val="0"/>
        <w:autoSpaceDE w:val="0"/>
        <w:autoSpaceDN w:val="0"/>
        <w:adjustRightInd w:val="0"/>
        <w:spacing w:before="120"/>
        <w:ind w:firstLine="709"/>
        <w:jc w:val="both"/>
        <w:rPr>
          <w:b/>
        </w:rPr>
      </w:pPr>
      <w:r w:rsidRPr="00131F28">
        <w:rPr>
          <w:b/>
        </w:rPr>
        <w:lastRenderedPageBreak/>
        <w:t xml:space="preserve">Состояние компенсационного фонда отражается на </w:t>
      </w:r>
      <w:proofErr w:type="gramStart"/>
      <w:r w:rsidRPr="00131F28">
        <w:rPr>
          <w:b/>
        </w:rPr>
        <w:t>сайте</w:t>
      </w:r>
      <w:proofErr w:type="gramEnd"/>
      <w:r w:rsidRPr="00131F28">
        <w:rPr>
          <w:b/>
        </w:rPr>
        <w:t xml:space="preserve"> </w:t>
      </w:r>
      <w:r w:rsidR="007B020C">
        <w:rPr>
          <w:b/>
        </w:rPr>
        <w:t xml:space="preserve">Союза </w:t>
      </w:r>
      <w:r w:rsidR="007B020C">
        <w:rPr>
          <w:b/>
          <w:lang w:val="en-US"/>
        </w:rPr>
        <w:t>www</w:t>
      </w:r>
      <w:r w:rsidR="007B020C" w:rsidRPr="007B020C">
        <w:rPr>
          <w:b/>
        </w:rPr>
        <w:t>.</w:t>
      </w:r>
      <w:r w:rsidR="007B020C">
        <w:rPr>
          <w:b/>
          <w:lang w:val="en-US"/>
        </w:rPr>
        <w:t>srocom</w:t>
      </w:r>
      <w:r w:rsidR="007B020C" w:rsidRPr="007B020C">
        <w:rPr>
          <w:b/>
        </w:rPr>
        <w:t>.</w:t>
      </w:r>
      <w:r w:rsidR="007B020C">
        <w:rPr>
          <w:b/>
          <w:lang w:val="en-US"/>
        </w:rPr>
        <w:t>ru</w:t>
      </w:r>
      <w:r w:rsidRPr="00131F28">
        <w:rPr>
          <w:b/>
        </w:rPr>
        <w:t xml:space="preserve"> в </w:t>
      </w:r>
      <w:r w:rsidRPr="00131F28">
        <w:rPr>
          <w:b/>
          <w:u w:val="single"/>
        </w:rPr>
        <w:t xml:space="preserve">разделе </w:t>
      </w:r>
      <w:r w:rsidR="00311994">
        <w:rPr>
          <w:b/>
          <w:u w:val="single"/>
        </w:rPr>
        <w:t>«</w:t>
      </w:r>
      <w:r w:rsidR="007B020C">
        <w:rPr>
          <w:b/>
          <w:u w:val="single"/>
        </w:rPr>
        <w:t>Раскрытие информации</w:t>
      </w:r>
      <w:r w:rsidRPr="00131F28">
        <w:rPr>
          <w:b/>
          <w:u w:val="single"/>
        </w:rPr>
        <w:t>/Компенсационный фонд</w:t>
      </w:r>
      <w:r w:rsidR="00311994">
        <w:rPr>
          <w:b/>
          <w:u w:val="single"/>
        </w:rPr>
        <w:t>»</w:t>
      </w:r>
      <w:r w:rsidRPr="00131F28">
        <w:rPr>
          <w:b/>
          <w:u w:val="single"/>
        </w:rPr>
        <w:t>.</w:t>
      </w:r>
    </w:p>
    <w:p w:rsidR="00F67586" w:rsidRPr="00406D40" w:rsidRDefault="00311994" w:rsidP="007B020C">
      <w:pPr>
        <w:widowControl w:val="0"/>
        <w:autoSpaceDE w:val="0"/>
        <w:autoSpaceDN w:val="0"/>
        <w:adjustRightInd w:val="0"/>
        <w:spacing w:before="120"/>
        <w:ind w:firstLine="709"/>
        <w:jc w:val="both"/>
        <w:rPr>
          <w:b/>
          <w:sz w:val="26"/>
          <w:szCs w:val="26"/>
        </w:rPr>
      </w:pPr>
      <w:r>
        <w:rPr>
          <w:b/>
          <w:sz w:val="26"/>
          <w:szCs w:val="26"/>
        </w:rPr>
        <w:t xml:space="preserve">Основной </w:t>
      </w:r>
      <w:r w:rsidR="00F67586" w:rsidRPr="00406D40">
        <w:rPr>
          <w:b/>
          <w:sz w:val="26"/>
          <w:szCs w:val="26"/>
        </w:rPr>
        <w:t xml:space="preserve">вывод: Деятельность </w:t>
      </w:r>
      <w:r w:rsidR="007B020C">
        <w:rPr>
          <w:b/>
          <w:sz w:val="26"/>
          <w:szCs w:val="26"/>
        </w:rPr>
        <w:t>Совета Союз</w:t>
      </w:r>
      <w:r w:rsidR="00F67586" w:rsidRPr="00406D40">
        <w:rPr>
          <w:b/>
          <w:sz w:val="26"/>
          <w:szCs w:val="26"/>
        </w:rPr>
        <w:t xml:space="preserve">а соответствует законодательным требованиям, предъявляемым к </w:t>
      </w:r>
      <w:r>
        <w:rPr>
          <w:b/>
          <w:sz w:val="26"/>
          <w:szCs w:val="26"/>
        </w:rPr>
        <w:t xml:space="preserve">саморегулируемым организациям, </w:t>
      </w:r>
      <w:r w:rsidR="00F67586" w:rsidRPr="00406D40">
        <w:rPr>
          <w:b/>
          <w:sz w:val="26"/>
          <w:szCs w:val="26"/>
        </w:rPr>
        <w:t xml:space="preserve">направлена на достижение главных целей </w:t>
      </w:r>
      <w:r w:rsidR="007B020C">
        <w:rPr>
          <w:b/>
          <w:sz w:val="26"/>
          <w:szCs w:val="26"/>
        </w:rPr>
        <w:t xml:space="preserve">СРО </w:t>
      </w:r>
      <w:r w:rsidR="00F67586" w:rsidRPr="00406D40">
        <w:rPr>
          <w:b/>
          <w:sz w:val="26"/>
          <w:szCs w:val="26"/>
        </w:rPr>
        <w:t>и осуществляется по приоритетным направлениям деятельности на 2011</w:t>
      </w:r>
      <w:r>
        <w:rPr>
          <w:b/>
          <w:sz w:val="26"/>
          <w:szCs w:val="26"/>
        </w:rPr>
        <w:noBreakHyphen/>
      </w:r>
      <w:r w:rsidR="00F67586" w:rsidRPr="00406D40">
        <w:rPr>
          <w:b/>
          <w:sz w:val="26"/>
          <w:szCs w:val="26"/>
        </w:rPr>
        <w:t xml:space="preserve">2015 гг., принятым Общим собранием членов </w:t>
      </w:r>
      <w:r w:rsidR="007B020C">
        <w:rPr>
          <w:b/>
          <w:sz w:val="26"/>
          <w:szCs w:val="26"/>
        </w:rPr>
        <w:t>Союз</w:t>
      </w:r>
      <w:r w:rsidR="00F67586" w:rsidRPr="00406D40">
        <w:rPr>
          <w:b/>
          <w:sz w:val="26"/>
          <w:szCs w:val="26"/>
        </w:rPr>
        <w:t xml:space="preserve">а 07.07.2011 г. </w:t>
      </w:r>
      <w:bookmarkStart w:id="0" w:name="_GoBack"/>
      <w:bookmarkEnd w:id="0"/>
    </w:p>
    <w:sectPr w:rsidR="00F67586" w:rsidRPr="00406D40" w:rsidSect="003E655D">
      <w:footerReference w:type="default" r:id="rId9"/>
      <w:pgSz w:w="11906" w:h="16838"/>
      <w:pgMar w:top="678" w:right="850" w:bottom="1134" w:left="1701" w:header="708" w:footer="4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6E7" w:rsidRDefault="001106E7" w:rsidP="003E655D">
      <w:r>
        <w:separator/>
      </w:r>
    </w:p>
  </w:endnote>
  <w:endnote w:type="continuationSeparator" w:id="0">
    <w:p w:rsidR="001106E7" w:rsidRDefault="001106E7" w:rsidP="003E65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9047"/>
      <w:docPartObj>
        <w:docPartGallery w:val="Page Numbers (Bottom of Page)"/>
        <w:docPartUnique/>
      </w:docPartObj>
    </w:sdtPr>
    <w:sdtContent>
      <w:p w:rsidR="00D8307D" w:rsidRDefault="00D8307D">
        <w:pPr>
          <w:pStyle w:val="a9"/>
          <w:jc w:val="right"/>
        </w:pPr>
        <w:fldSimple w:instr=" PAGE   \* MERGEFORMAT ">
          <w:r w:rsidR="00AF7C12">
            <w:rPr>
              <w:noProof/>
            </w:rPr>
            <w:t>1</w:t>
          </w:r>
        </w:fldSimple>
      </w:p>
    </w:sdtContent>
  </w:sdt>
  <w:p w:rsidR="00D8307D" w:rsidRDefault="00D8307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6E7" w:rsidRDefault="001106E7" w:rsidP="003E655D">
      <w:r>
        <w:separator/>
      </w:r>
    </w:p>
  </w:footnote>
  <w:footnote w:type="continuationSeparator" w:id="0">
    <w:p w:rsidR="001106E7" w:rsidRDefault="001106E7" w:rsidP="003E65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77E"/>
    <w:multiLevelType w:val="hybridMultilevel"/>
    <w:tmpl w:val="BA82C57A"/>
    <w:lvl w:ilvl="0" w:tplc="0419000B">
      <w:start w:val="1"/>
      <w:numFmt w:val="bullet"/>
      <w:lvlText w:val=""/>
      <w:lvlJc w:val="left"/>
      <w:pPr>
        <w:ind w:left="1429" w:hanging="360"/>
      </w:pPr>
      <w:rPr>
        <w:rFonts w:ascii="Wingdings" w:hAnsi="Wingdings" w:hint="default"/>
      </w:rPr>
    </w:lvl>
    <w:lvl w:ilvl="1" w:tplc="DACEB182" w:tentative="1">
      <w:start w:val="1"/>
      <w:numFmt w:val="bullet"/>
      <w:lvlText w:val="o"/>
      <w:lvlJc w:val="left"/>
      <w:pPr>
        <w:ind w:left="2149" w:hanging="360"/>
      </w:pPr>
      <w:rPr>
        <w:rFonts w:ascii="Courier New" w:hAnsi="Courier New" w:cs="Courier New" w:hint="default"/>
      </w:rPr>
    </w:lvl>
    <w:lvl w:ilvl="2" w:tplc="77207D72" w:tentative="1">
      <w:start w:val="1"/>
      <w:numFmt w:val="bullet"/>
      <w:lvlText w:val=""/>
      <w:lvlJc w:val="left"/>
      <w:pPr>
        <w:ind w:left="2869" w:hanging="360"/>
      </w:pPr>
      <w:rPr>
        <w:rFonts w:ascii="Wingdings" w:hAnsi="Wingdings" w:hint="default"/>
      </w:rPr>
    </w:lvl>
    <w:lvl w:ilvl="3" w:tplc="E00857FA" w:tentative="1">
      <w:start w:val="1"/>
      <w:numFmt w:val="bullet"/>
      <w:lvlText w:val=""/>
      <w:lvlJc w:val="left"/>
      <w:pPr>
        <w:ind w:left="3589" w:hanging="360"/>
      </w:pPr>
      <w:rPr>
        <w:rFonts w:ascii="Symbol" w:hAnsi="Symbol" w:hint="default"/>
      </w:rPr>
    </w:lvl>
    <w:lvl w:ilvl="4" w:tplc="9C840010" w:tentative="1">
      <w:start w:val="1"/>
      <w:numFmt w:val="bullet"/>
      <w:lvlText w:val="o"/>
      <w:lvlJc w:val="left"/>
      <w:pPr>
        <w:ind w:left="4309" w:hanging="360"/>
      </w:pPr>
      <w:rPr>
        <w:rFonts w:ascii="Courier New" w:hAnsi="Courier New" w:cs="Courier New" w:hint="default"/>
      </w:rPr>
    </w:lvl>
    <w:lvl w:ilvl="5" w:tplc="C9FECF3A" w:tentative="1">
      <w:start w:val="1"/>
      <w:numFmt w:val="bullet"/>
      <w:lvlText w:val=""/>
      <w:lvlJc w:val="left"/>
      <w:pPr>
        <w:ind w:left="5029" w:hanging="360"/>
      </w:pPr>
      <w:rPr>
        <w:rFonts w:ascii="Wingdings" w:hAnsi="Wingdings" w:hint="default"/>
      </w:rPr>
    </w:lvl>
    <w:lvl w:ilvl="6" w:tplc="8B6E73D4" w:tentative="1">
      <w:start w:val="1"/>
      <w:numFmt w:val="bullet"/>
      <w:lvlText w:val=""/>
      <w:lvlJc w:val="left"/>
      <w:pPr>
        <w:ind w:left="5749" w:hanging="360"/>
      </w:pPr>
      <w:rPr>
        <w:rFonts w:ascii="Symbol" w:hAnsi="Symbol" w:hint="default"/>
      </w:rPr>
    </w:lvl>
    <w:lvl w:ilvl="7" w:tplc="1706AEA8" w:tentative="1">
      <w:start w:val="1"/>
      <w:numFmt w:val="bullet"/>
      <w:lvlText w:val="o"/>
      <w:lvlJc w:val="left"/>
      <w:pPr>
        <w:ind w:left="6469" w:hanging="360"/>
      </w:pPr>
      <w:rPr>
        <w:rFonts w:ascii="Courier New" w:hAnsi="Courier New" w:cs="Courier New" w:hint="default"/>
      </w:rPr>
    </w:lvl>
    <w:lvl w:ilvl="8" w:tplc="D2AA73BE" w:tentative="1">
      <w:start w:val="1"/>
      <w:numFmt w:val="bullet"/>
      <w:lvlText w:val=""/>
      <w:lvlJc w:val="left"/>
      <w:pPr>
        <w:ind w:left="7189" w:hanging="360"/>
      </w:pPr>
      <w:rPr>
        <w:rFonts w:ascii="Wingdings" w:hAnsi="Wingdings" w:hint="default"/>
      </w:rPr>
    </w:lvl>
  </w:abstractNum>
  <w:abstractNum w:abstractNumId="1">
    <w:nsid w:val="06005193"/>
    <w:multiLevelType w:val="hybridMultilevel"/>
    <w:tmpl w:val="84BC9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A2FEA"/>
    <w:multiLevelType w:val="hybridMultilevel"/>
    <w:tmpl w:val="A920C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5959B3"/>
    <w:multiLevelType w:val="hybridMultilevel"/>
    <w:tmpl w:val="05C001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D44ACA"/>
    <w:multiLevelType w:val="hybridMultilevel"/>
    <w:tmpl w:val="E99A51A0"/>
    <w:lvl w:ilvl="0" w:tplc="04190001">
      <w:start w:val="1"/>
      <w:numFmt w:val="bullet"/>
      <w:lvlText w:val=""/>
      <w:lvlJc w:val="left"/>
      <w:pPr>
        <w:ind w:left="360" w:hanging="360"/>
      </w:pPr>
      <w:rPr>
        <w:rFonts w:ascii="Symbol" w:hAnsi="Symbol" w:hint="default"/>
      </w:rPr>
    </w:lvl>
    <w:lvl w:ilvl="1" w:tplc="0419000B">
      <w:start w:val="1"/>
      <w:numFmt w:val="bullet"/>
      <w:lvlText w:val=""/>
      <w:lvlJc w:val="left"/>
      <w:pPr>
        <w:ind w:left="1080" w:hanging="360"/>
      </w:pPr>
      <w:rPr>
        <w:rFonts w:ascii="Wingdings" w:hAnsi="Wingdings"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F637DFC"/>
    <w:multiLevelType w:val="hybridMultilevel"/>
    <w:tmpl w:val="0EE0E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8F25A3"/>
    <w:multiLevelType w:val="hybridMultilevel"/>
    <w:tmpl w:val="8AAC7EB4"/>
    <w:lvl w:ilvl="0" w:tplc="0419000B">
      <w:start w:val="1"/>
      <w:numFmt w:val="bullet"/>
      <w:lvlText w:val=""/>
      <w:lvlJc w:val="left"/>
      <w:pPr>
        <w:ind w:left="1429" w:hanging="360"/>
      </w:pPr>
      <w:rPr>
        <w:rFonts w:ascii="Wingdings" w:hAnsi="Wingdings" w:hint="default"/>
      </w:rPr>
    </w:lvl>
    <w:lvl w:ilvl="1" w:tplc="2208F924" w:tentative="1">
      <w:start w:val="1"/>
      <w:numFmt w:val="bullet"/>
      <w:lvlText w:val="o"/>
      <w:lvlJc w:val="left"/>
      <w:pPr>
        <w:ind w:left="2149" w:hanging="360"/>
      </w:pPr>
      <w:rPr>
        <w:rFonts w:ascii="Courier New" w:hAnsi="Courier New" w:cs="Courier New" w:hint="default"/>
      </w:rPr>
    </w:lvl>
    <w:lvl w:ilvl="2" w:tplc="7AAEFEB0" w:tentative="1">
      <w:start w:val="1"/>
      <w:numFmt w:val="bullet"/>
      <w:lvlText w:val=""/>
      <w:lvlJc w:val="left"/>
      <w:pPr>
        <w:ind w:left="2869" w:hanging="360"/>
      </w:pPr>
      <w:rPr>
        <w:rFonts w:ascii="Wingdings" w:hAnsi="Wingdings" w:hint="default"/>
      </w:rPr>
    </w:lvl>
    <w:lvl w:ilvl="3" w:tplc="611E3B8C" w:tentative="1">
      <w:start w:val="1"/>
      <w:numFmt w:val="bullet"/>
      <w:lvlText w:val=""/>
      <w:lvlJc w:val="left"/>
      <w:pPr>
        <w:ind w:left="3589" w:hanging="360"/>
      </w:pPr>
      <w:rPr>
        <w:rFonts w:ascii="Symbol" w:hAnsi="Symbol" w:hint="default"/>
      </w:rPr>
    </w:lvl>
    <w:lvl w:ilvl="4" w:tplc="EB1C5936" w:tentative="1">
      <w:start w:val="1"/>
      <w:numFmt w:val="bullet"/>
      <w:lvlText w:val="o"/>
      <w:lvlJc w:val="left"/>
      <w:pPr>
        <w:ind w:left="4309" w:hanging="360"/>
      </w:pPr>
      <w:rPr>
        <w:rFonts w:ascii="Courier New" w:hAnsi="Courier New" w:cs="Courier New" w:hint="default"/>
      </w:rPr>
    </w:lvl>
    <w:lvl w:ilvl="5" w:tplc="F78EA12E" w:tentative="1">
      <w:start w:val="1"/>
      <w:numFmt w:val="bullet"/>
      <w:lvlText w:val=""/>
      <w:lvlJc w:val="left"/>
      <w:pPr>
        <w:ind w:left="5029" w:hanging="360"/>
      </w:pPr>
      <w:rPr>
        <w:rFonts w:ascii="Wingdings" w:hAnsi="Wingdings" w:hint="default"/>
      </w:rPr>
    </w:lvl>
    <w:lvl w:ilvl="6" w:tplc="05723628" w:tentative="1">
      <w:start w:val="1"/>
      <w:numFmt w:val="bullet"/>
      <w:lvlText w:val=""/>
      <w:lvlJc w:val="left"/>
      <w:pPr>
        <w:ind w:left="5749" w:hanging="360"/>
      </w:pPr>
      <w:rPr>
        <w:rFonts w:ascii="Symbol" w:hAnsi="Symbol" w:hint="default"/>
      </w:rPr>
    </w:lvl>
    <w:lvl w:ilvl="7" w:tplc="04048962" w:tentative="1">
      <w:start w:val="1"/>
      <w:numFmt w:val="bullet"/>
      <w:lvlText w:val="o"/>
      <w:lvlJc w:val="left"/>
      <w:pPr>
        <w:ind w:left="6469" w:hanging="360"/>
      </w:pPr>
      <w:rPr>
        <w:rFonts w:ascii="Courier New" w:hAnsi="Courier New" w:cs="Courier New" w:hint="default"/>
      </w:rPr>
    </w:lvl>
    <w:lvl w:ilvl="8" w:tplc="1374BD66" w:tentative="1">
      <w:start w:val="1"/>
      <w:numFmt w:val="bullet"/>
      <w:lvlText w:val=""/>
      <w:lvlJc w:val="left"/>
      <w:pPr>
        <w:ind w:left="7189" w:hanging="360"/>
      </w:pPr>
      <w:rPr>
        <w:rFonts w:ascii="Wingdings" w:hAnsi="Wingdings" w:hint="default"/>
      </w:rPr>
    </w:lvl>
  </w:abstractNum>
  <w:abstractNum w:abstractNumId="7">
    <w:nsid w:val="0F95099A"/>
    <w:multiLevelType w:val="multilevel"/>
    <w:tmpl w:val="2294DE7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6935DC"/>
    <w:multiLevelType w:val="hybridMultilevel"/>
    <w:tmpl w:val="F4D4F5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3E0825"/>
    <w:multiLevelType w:val="hybridMultilevel"/>
    <w:tmpl w:val="235CFF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797356F"/>
    <w:multiLevelType w:val="hybridMultilevel"/>
    <w:tmpl w:val="221631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2B24736"/>
    <w:multiLevelType w:val="multilevel"/>
    <w:tmpl w:val="6178A856"/>
    <w:lvl w:ilvl="0">
      <w:start w:val="1"/>
      <w:numFmt w:val="decimal"/>
      <w:lvlText w:val="%1."/>
      <w:lvlJc w:val="left"/>
      <w:pPr>
        <w:ind w:left="1775" w:hanging="1065"/>
      </w:pPr>
      <w:rPr>
        <w:rFonts w:hint="default"/>
      </w:rPr>
    </w:lvl>
    <w:lvl w:ilvl="1">
      <w:start w:val="1"/>
      <w:numFmt w:val="decimal"/>
      <w:lvlText w:val="2.5.%2."/>
      <w:lvlJc w:val="left"/>
      <w:pPr>
        <w:ind w:left="3180" w:hanging="720"/>
      </w:pPr>
      <w:rPr>
        <w:rFonts w:ascii="Times New Roman" w:hAnsi="Times New Roman" w:cs="Times New Roman" w:hint="default"/>
        <w:b/>
      </w:rPr>
    </w:lvl>
    <w:lvl w:ilvl="2">
      <w:start w:val="1"/>
      <w:numFmt w:val="decimal"/>
      <w:isLgl/>
      <w:lvlText w:val="%1.%2.%3."/>
      <w:lvlJc w:val="left"/>
      <w:pPr>
        <w:ind w:left="4930" w:hanging="720"/>
      </w:pPr>
      <w:rPr>
        <w:rFonts w:hint="default"/>
        <w:b w:val="0"/>
      </w:rPr>
    </w:lvl>
    <w:lvl w:ilvl="3">
      <w:start w:val="1"/>
      <w:numFmt w:val="decimal"/>
      <w:isLgl/>
      <w:lvlText w:val="%1.%2.%3.%4."/>
      <w:lvlJc w:val="left"/>
      <w:pPr>
        <w:ind w:left="7040" w:hanging="1080"/>
      </w:pPr>
      <w:rPr>
        <w:rFonts w:hint="default"/>
      </w:rPr>
    </w:lvl>
    <w:lvl w:ilvl="4">
      <w:start w:val="1"/>
      <w:numFmt w:val="decimal"/>
      <w:isLgl/>
      <w:lvlText w:val="%1.%2.%3.%4.%5."/>
      <w:lvlJc w:val="left"/>
      <w:pPr>
        <w:ind w:left="8790" w:hanging="1080"/>
      </w:pPr>
      <w:rPr>
        <w:rFonts w:hint="default"/>
      </w:rPr>
    </w:lvl>
    <w:lvl w:ilvl="5">
      <w:start w:val="1"/>
      <w:numFmt w:val="decimal"/>
      <w:isLgl/>
      <w:lvlText w:val="%1.%2.%3.%4.%5.%6."/>
      <w:lvlJc w:val="left"/>
      <w:pPr>
        <w:ind w:left="10900" w:hanging="1440"/>
      </w:pPr>
      <w:rPr>
        <w:rFonts w:hint="default"/>
      </w:rPr>
    </w:lvl>
    <w:lvl w:ilvl="6">
      <w:start w:val="1"/>
      <w:numFmt w:val="decimal"/>
      <w:isLgl/>
      <w:lvlText w:val="%1.%2.%3.%4.%5.%6.%7."/>
      <w:lvlJc w:val="left"/>
      <w:pPr>
        <w:ind w:left="1265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510" w:hanging="1800"/>
      </w:pPr>
      <w:rPr>
        <w:rFonts w:hint="default"/>
      </w:rPr>
    </w:lvl>
  </w:abstractNum>
  <w:abstractNum w:abstractNumId="12">
    <w:nsid w:val="23AC380E"/>
    <w:multiLevelType w:val="hybridMultilevel"/>
    <w:tmpl w:val="6A906F5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26BB0332"/>
    <w:multiLevelType w:val="hybridMultilevel"/>
    <w:tmpl w:val="8C74A92C"/>
    <w:lvl w:ilvl="0" w:tplc="E4A0542C">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4">
    <w:nsid w:val="270E074B"/>
    <w:multiLevelType w:val="hybridMultilevel"/>
    <w:tmpl w:val="D29AE942"/>
    <w:lvl w:ilvl="0" w:tplc="04190019">
      <w:start w:val="1"/>
      <w:numFmt w:val="bullet"/>
      <w:lvlText w:val=""/>
      <w:lvlJc w:val="left"/>
      <w:pPr>
        <w:ind w:left="2858" w:hanging="360"/>
      </w:pPr>
      <w:rPr>
        <w:rFonts w:ascii="Wingdings" w:hAnsi="Wingdings"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86E2E72"/>
    <w:multiLevelType w:val="multilevel"/>
    <w:tmpl w:val="0CAC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543152B"/>
    <w:multiLevelType w:val="hybridMultilevel"/>
    <w:tmpl w:val="8000E59C"/>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B5021CD"/>
    <w:multiLevelType w:val="multilevel"/>
    <w:tmpl w:val="BB2AB4EA"/>
    <w:lvl w:ilvl="0">
      <w:start w:val="1"/>
      <w:numFmt w:val="decimal"/>
      <w:lvlText w:val="%1."/>
      <w:lvlJc w:val="left"/>
      <w:pPr>
        <w:ind w:left="1775" w:hanging="1065"/>
      </w:pPr>
      <w:rPr>
        <w:rFonts w:hint="default"/>
      </w:rPr>
    </w:lvl>
    <w:lvl w:ilvl="1">
      <w:start w:val="1"/>
      <w:numFmt w:val="bullet"/>
      <w:lvlText w:val=""/>
      <w:lvlJc w:val="left"/>
      <w:pPr>
        <w:ind w:left="3180" w:hanging="720"/>
      </w:pPr>
      <w:rPr>
        <w:rFonts w:ascii="Symbol" w:hAnsi="Symbol" w:hint="default"/>
        <w:b w:val="0"/>
      </w:rPr>
    </w:lvl>
    <w:lvl w:ilvl="2">
      <w:start w:val="1"/>
      <w:numFmt w:val="decimal"/>
      <w:isLgl/>
      <w:lvlText w:val="%1.%2.%3."/>
      <w:lvlJc w:val="left"/>
      <w:pPr>
        <w:ind w:left="4930" w:hanging="720"/>
      </w:pPr>
      <w:rPr>
        <w:rFonts w:hint="default"/>
        <w:b w:val="0"/>
      </w:rPr>
    </w:lvl>
    <w:lvl w:ilvl="3">
      <w:start w:val="1"/>
      <w:numFmt w:val="decimal"/>
      <w:isLgl/>
      <w:lvlText w:val="%1.%2.%3.%4."/>
      <w:lvlJc w:val="left"/>
      <w:pPr>
        <w:ind w:left="7040" w:hanging="1080"/>
      </w:pPr>
      <w:rPr>
        <w:rFonts w:hint="default"/>
      </w:rPr>
    </w:lvl>
    <w:lvl w:ilvl="4">
      <w:start w:val="1"/>
      <w:numFmt w:val="decimal"/>
      <w:isLgl/>
      <w:lvlText w:val="%1.%2.%3.%4.%5."/>
      <w:lvlJc w:val="left"/>
      <w:pPr>
        <w:ind w:left="8790" w:hanging="1080"/>
      </w:pPr>
      <w:rPr>
        <w:rFonts w:hint="default"/>
      </w:rPr>
    </w:lvl>
    <w:lvl w:ilvl="5">
      <w:start w:val="1"/>
      <w:numFmt w:val="decimal"/>
      <w:isLgl/>
      <w:lvlText w:val="%1.%2.%3.%4.%5.%6."/>
      <w:lvlJc w:val="left"/>
      <w:pPr>
        <w:ind w:left="10900" w:hanging="1440"/>
      </w:pPr>
      <w:rPr>
        <w:rFonts w:hint="default"/>
      </w:rPr>
    </w:lvl>
    <w:lvl w:ilvl="6">
      <w:start w:val="1"/>
      <w:numFmt w:val="decimal"/>
      <w:isLgl/>
      <w:lvlText w:val="%1.%2.%3.%4.%5.%6.%7."/>
      <w:lvlJc w:val="left"/>
      <w:pPr>
        <w:ind w:left="1265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510" w:hanging="1800"/>
      </w:pPr>
      <w:rPr>
        <w:rFonts w:hint="default"/>
      </w:rPr>
    </w:lvl>
  </w:abstractNum>
  <w:abstractNum w:abstractNumId="18">
    <w:nsid w:val="3C2224FD"/>
    <w:multiLevelType w:val="hybridMultilevel"/>
    <w:tmpl w:val="5E5692B6"/>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nsid w:val="3EA916B4"/>
    <w:multiLevelType w:val="multilevel"/>
    <w:tmpl w:val="67C45796"/>
    <w:lvl w:ilvl="0">
      <w:start w:val="1"/>
      <w:numFmt w:val="decimal"/>
      <w:lvlText w:val="%1."/>
      <w:lvlJc w:val="left"/>
      <w:pPr>
        <w:ind w:left="1775" w:hanging="1065"/>
      </w:pPr>
      <w:rPr>
        <w:rFonts w:hint="default"/>
      </w:rPr>
    </w:lvl>
    <w:lvl w:ilvl="1">
      <w:start w:val="1"/>
      <w:numFmt w:val="decimal"/>
      <w:isLgl/>
      <w:lvlText w:val="%1.%2."/>
      <w:lvlJc w:val="left"/>
      <w:pPr>
        <w:ind w:left="3180" w:hanging="720"/>
      </w:pPr>
      <w:rPr>
        <w:rFonts w:hint="default"/>
        <w:b/>
      </w:rPr>
    </w:lvl>
    <w:lvl w:ilvl="2">
      <w:start w:val="1"/>
      <w:numFmt w:val="decimal"/>
      <w:isLgl/>
      <w:lvlText w:val="%1.%2.%3."/>
      <w:lvlJc w:val="left"/>
      <w:pPr>
        <w:ind w:left="4930" w:hanging="720"/>
      </w:pPr>
      <w:rPr>
        <w:rFonts w:hint="default"/>
        <w:b w:val="0"/>
      </w:rPr>
    </w:lvl>
    <w:lvl w:ilvl="3">
      <w:start w:val="1"/>
      <w:numFmt w:val="decimal"/>
      <w:isLgl/>
      <w:lvlText w:val="%1.%2.%3.%4."/>
      <w:lvlJc w:val="left"/>
      <w:pPr>
        <w:ind w:left="7040" w:hanging="1080"/>
      </w:pPr>
      <w:rPr>
        <w:rFonts w:hint="default"/>
      </w:rPr>
    </w:lvl>
    <w:lvl w:ilvl="4">
      <w:start w:val="1"/>
      <w:numFmt w:val="decimal"/>
      <w:isLgl/>
      <w:lvlText w:val="%1.%2.%3.%4.%5."/>
      <w:lvlJc w:val="left"/>
      <w:pPr>
        <w:ind w:left="8790" w:hanging="1080"/>
      </w:pPr>
      <w:rPr>
        <w:rFonts w:hint="default"/>
      </w:rPr>
    </w:lvl>
    <w:lvl w:ilvl="5">
      <w:start w:val="1"/>
      <w:numFmt w:val="decimal"/>
      <w:isLgl/>
      <w:lvlText w:val="%1.%2.%3.%4.%5.%6."/>
      <w:lvlJc w:val="left"/>
      <w:pPr>
        <w:ind w:left="10900" w:hanging="1440"/>
      </w:pPr>
      <w:rPr>
        <w:rFonts w:hint="default"/>
      </w:rPr>
    </w:lvl>
    <w:lvl w:ilvl="6">
      <w:start w:val="1"/>
      <w:numFmt w:val="decimal"/>
      <w:isLgl/>
      <w:lvlText w:val="%1.%2.%3.%4.%5.%6.%7."/>
      <w:lvlJc w:val="left"/>
      <w:pPr>
        <w:ind w:left="1265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510" w:hanging="1800"/>
      </w:pPr>
      <w:rPr>
        <w:rFonts w:hint="default"/>
      </w:rPr>
    </w:lvl>
  </w:abstractNum>
  <w:abstractNum w:abstractNumId="20">
    <w:nsid w:val="47BB1A2E"/>
    <w:multiLevelType w:val="multilevel"/>
    <w:tmpl w:val="9F920E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84A038B"/>
    <w:multiLevelType w:val="hybridMultilevel"/>
    <w:tmpl w:val="34ECAAD4"/>
    <w:lvl w:ilvl="0" w:tplc="FFFFFFFF">
      <w:start w:val="1"/>
      <w:numFmt w:val="bullet"/>
      <w:lvlText w:val=""/>
      <w:lvlJc w:val="left"/>
      <w:pPr>
        <w:tabs>
          <w:tab w:val="num" w:pos="720"/>
        </w:tabs>
        <w:ind w:left="720" w:hanging="360"/>
      </w:pPr>
      <w:rPr>
        <w:rFonts w:ascii="Symbol" w:hAnsi="Symbol" w:hint="default"/>
      </w:rPr>
    </w:lvl>
    <w:lvl w:ilvl="1" w:tplc="2EE80326"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2">
    <w:nsid w:val="4AC24022"/>
    <w:multiLevelType w:val="hybridMultilevel"/>
    <w:tmpl w:val="5E2637FE"/>
    <w:lvl w:ilvl="0" w:tplc="E16A5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FD0717"/>
    <w:multiLevelType w:val="hybridMultilevel"/>
    <w:tmpl w:val="6338C4A4"/>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nsid w:val="4FE4229D"/>
    <w:multiLevelType w:val="hybridMultilevel"/>
    <w:tmpl w:val="F2321232"/>
    <w:lvl w:ilvl="0" w:tplc="0419000F">
      <w:start w:val="1"/>
      <w:numFmt w:val="bullet"/>
      <w:lvlText w:val=""/>
      <w:lvlJc w:val="left"/>
      <w:pPr>
        <w:ind w:left="1495"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5">
    <w:nsid w:val="555E4A53"/>
    <w:multiLevelType w:val="multilevel"/>
    <w:tmpl w:val="3ECEC192"/>
    <w:lvl w:ilvl="0">
      <w:start w:val="1"/>
      <w:numFmt w:val="decimal"/>
      <w:lvlText w:val="%1."/>
      <w:lvlJc w:val="left"/>
      <w:pPr>
        <w:ind w:left="786" w:hanging="360"/>
      </w:pPr>
      <w:rPr>
        <w:rFonts w:hint="default"/>
        <w:b/>
      </w:rPr>
    </w:lvl>
    <w:lvl w:ilvl="1">
      <w:start w:val="1"/>
      <w:numFmt w:val="bullet"/>
      <w:lvlText w:val=""/>
      <w:lvlJc w:val="left"/>
      <w:pPr>
        <w:ind w:left="2564" w:hanging="720"/>
      </w:pPr>
      <w:rPr>
        <w:rFonts w:ascii="Wingdings" w:hAnsi="Wingding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6">
    <w:nsid w:val="58865EEE"/>
    <w:multiLevelType w:val="multilevel"/>
    <w:tmpl w:val="1D628122"/>
    <w:lvl w:ilvl="0">
      <w:start w:val="1"/>
      <w:numFmt w:val="decimal"/>
      <w:lvlText w:val="%1."/>
      <w:lvlJc w:val="left"/>
      <w:pPr>
        <w:ind w:left="786" w:hanging="360"/>
      </w:pPr>
      <w:rPr>
        <w:rFonts w:hint="default"/>
        <w:b/>
      </w:rPr>
    </w:lvl>
    <w:lvl w:ilvl="1">
      <w:start w:val="1"/>
      <w:numFmt w:val="bullet"/>
      <w:lvlText w:val=""/>
      <w:lvlJc w:val="left"/>
      <w:pPr>
        <w:ind w:left="1146" w:hanging="720"/>
      </w:pPr>
      <w:rPr>
        <w:rFonts w:ascii="Symbol" w:hAnsi="Symbol"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7">
    <w:nsid w:val="5C2131FD"/>
    <w:multiLevelType w:val="multilevel"/>
    <w:tmpl w:val="6178A856"/>
    <w:lvl w:ilvl="0">
      <w:start w:val="1"/>
      <w:numFmt w:val="decimal"/>
      <w:lvlText w:val="%1."/>
      <w:lvlJc w:val="left"/>
      <w:pPr>
        <w:ind w:left="1775" w:hanging="1065"/>
      </w:pPr>
      <w:rPr>
        <w:rFonts w:hint="default"/>
      </w:rPr>
    </w:lvl>
    <w:lvl w:ilvl="1">
      <w:start w:val="1"/>
      <w:numFmt w:val="decimal"/>
      <w:lvlText w:val="2.5.%2."/>
      <w:lvlJc w:val="left"/>
      <w:pPr>
        <w:ind w:left="3180" w:hanging="720"/>
      </w:pPr>
      <w:rPr>
        <w:rFonts w:ascii="Times New Roman" w:hAnsi="Times New Roman" w:cs="Times New Roman" w:hint="default"/>
        <w:b/>
      </w:rPr>
    </w:lvl>
    <w:lvl w:ilvl="2">
      <w:start w:val="1"/>
      <w:numFmt w:val="decimal"/>
      <w:isLgl/>
      <w:lvlText w:val="%1.%2.%3."/>
      <w:lvlJc w:val="left"/>
      <w:pPr>
        <w:ind w:left="4930" w:hanging="720"/>
      </w:pPr>
      <w:rPr>
        <w:rFonts w:hint="default"/>
        <w:b w:val="0"/>
      </w:rPr>
    </w:lvl>
    <w:lvl w:ilvl="3">
      <w:start w:val="1"/>
      <w:numFmt w:val="decimal"/>
      <w:isLgl/>
      <w:lvlText w:val="%1.%2.%3.%4."/>
      <w:lvlJc w:val="left"/>
      <w:pPr>
        <w:ind w:left="7040" w:hanging="1080"/>
      </w:pPr>
      <w:rPr>
        <w:rFonts w:hint="default"/>
      </w:rPr>
    </w:lvl>
    <w:lvl w:ilvl="4">
      <w:start w:val="1"/>
      <w:numFmt w:val="decimal"/>
      <w:isLgl/>
      <w:lvlText w:val="%1.%2.%3.%4.%5."/>
      <w:lvlJc w:val="left"/>
      <w:pPr>
        <w:ind w:left="8790" w:hanging="1080"/>
      </w:pPr>
      <w:rPr>
        <w:rFonts w:hint="default"/>
      </w:rPr>
    </w:lvl>
    <w:lvl w:ilvl="5">
      <w:start w:val="1"/>
      <w:numFmt w:val="decimal"/>
      <w:isLgl/>
      <w:lvlText w:val="%1.%2.%3.%4.%5.%6."/>
      <w:lvlJc w:val="left"/>
      <w:pPr>
        <w:ind w:left="10900" w:hanging="1440"/>
      </w:pPr>
      <w:rPr>
        <w:rFonts w:hint="default"/>
      </w:rPr>
    </w:lvl>
    <w:lvl w:ilvl="6">
      <w:start w:val="1"/>
      <w:numFmt w:val="decimal"/>
      <w:isLgl/>
      <w:lvlText w:val="%1.%2.%3.%4.%5.%6.%7."/>
      <w:lvlJc w:val="left"/>
      <w:pPr>
        <w:ind w:left="1265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510" w:hanging="1800"/>
      </w:pPr>
      <w:rPr>
        <w:rFonts w:hint="default"/>
      </w:rPr>
    </w:lvl>
  </w:abstractNum>
  <w:abstractNum w:abstractNumId="28">
    <w:nsid w:val="5C416C17"/>
    <w:multiLevelType w:val="hybridMultilevel"/>
    <w:tmpl w:val="155CC374"/>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nsid w:val="5FCE3733"/>
    <w:multiLevelType w:val="hybridMultilevel"/>
    <w:tmpl w:val="C4429510"/>
    <w:lvl w:ilvl="0" w:tplc="498E455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nsid w:val="62884D78"/>
    <w:multiLevelType w:val="hybridMultilevel"/>
    <w:tmpl w:val="6A164650"/>
    <w:lvl w:ilvl="0" w:tplc="04190019">
      <w:start w:val="1"/>
      <w:numFmt w:val="bullet"/>
      <w:lvlText w:val=""/>
      <w:lvlJc w:val="left"/>
      <w:pPr>
        <w:ind w:left="2858"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7D06329"/>
    <w:multiLevelType w:val="hybridMultilevel"/>
    <w:tmpl w:val="A96AC0AC"/>
    <w:lvl w:ilvl="0" w:tplc="04190001">
      <w:start w:val="1"/>
      <w:numFmt w:val="bullet"/>
      <w:lvlText w:val=""/>
      <w:lvlJc w:val="left"/>
      <w:pPr>
        <w:ind w:left="1429" w:hanging="360"/>
      </w:pPr>
      <w:rPr>
        <w:rFonts w:ascii="Symbol" w:hAnsi="Symbol" w:hint="default"/>
      </w:rPr>
    </w:lvl>
    <w:lvl w:ilvl="1" w:tplc="0419000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1F2AF9"/>
    <w:multiLevelType w:val="multilevel"/>
    <w:tmpl w:val="8FD46358"/>
    <w:lvl w:ilvl="0">
      <w:start w:val="1"/>
      <w:numFmt w:val="decimal"/>
      <w:lvlText w:val="%1."/>
      <w:lvlJc w:val="left"/>
      <w:pPr>
        <w:ind w:left="786" w:hanging="360"/>
      </w:pPr>
      <w:rPr>
        <w:rFonts w:hint="default"/>
        <w:b/>
      </w:rPr>
    </w:lvl>
    <w:lvl w:ilvl="1">
      <w:start w:val="1"/>
      <w:numFmt w:val="bullet"/>
      <w:lvlText w:val=""/>
      <w:lvlJc w:val="left"/>
      <w:pPr>
        <w:ind w:left="1146" w:hanging="720"/>
      </w:pPr>
      <w:rPr>
        <w:rFonts w:ascii="Wingdings" w:hAnsi="Wingding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3">
    <w:nsid w:val="735D18F4"/>
    <w:multiLevelType w:val="hybridMultilevel"/>
    <w:tmpl w:val="01DA6100"/>
    <w:lvl w:ilvl="0" w:tplc="FFFFFFFF">
      <w:start w:val="1"/>
      <w:numFmt w:val="bullet"/>
      <w:lvlText w:val=""/>
      <w:lvlJc w:val="left"/>
      <w:pPr>
        <w:ind w:left="644" w:hanging="360"/>
      </w:pPr>
      <w:rPr>
        <w:rFonts w:ascii="Symbol" w:hAnsi="Symbol" w:hint="default"/>
      </w:rPr>
    </w:lvl>
    <w:lvl w:ilvl="1" w:tplc="0419000B"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4">
    <w:nsid w:val="7A0D1EC4"/>
    <w:multiLevelType w:val="multilevel"/>
    <w:tmpl w:val="BB2AB4EA"/>
    <w:lvl w:ilvl="0">
      <w:start w:val="1"/>
      <w:numFmt w:val="decimal"/>
      <w:lvlText w:val="%1."/>
      <w:lvlJc w:val="left"/>
      <w:pPr>
        <w:ind w:left="1775" w:hanging="1065"/>
      </w:pPr>
      <w:rPr>
        <w:rFonts w:hint="default"/>
      </w:rPr>
    </w:lvl>
    <w:lvl w:ilvl="1">
      <w:start w:val="1"/>
      <w:numFmt w:val="bullet"/>
      <w:lvlText w:val=""/>
      <w:lvlJc w:val="left"/>
      <w:pPr>
        <w:ind w:left="3180" w:hanging="720"/>
      </w:pPr>
      <w:rPr>
        <w:rFonts w:ascii="Symbol" w:hAnsi="Symbol" w:hint="default"/>
        <w:b w:val="0"/>
      </w:rPr>
    </w:lvl>
    <w:lvl w:ilvl="2">
      <w:start w:val="1"/>
      <w:numFmt w:val="decimal"/>
      <w:isLgl/>
      <w:lvlText w:val="%1.%2.%3."/>
      <w:lvlJc w:val="left"/>
      <w:pPr>
        <w:ind w:left="4930" w:hanging="720"/>
      </w:pPr>
      <w:rPr>
        <w:rFonts w:hint="default"/>
        <w:b w:val="0"/>
      </w:rPr>
    </w:lvl>
    <w:lvl w:ilvl="3">
      <w:start w:val="1"/>
      <w:numFmt w:val="decimal"/>
      <w:isLgl/>
      <w:lvlText w:val="%1.%2.%3.%4."/>
      <w:lvlJc w:val="left"/>
      <w:pPr>
        <w:ind w:left="7040" w:hanging="1080"/>
      </w:pPr>
      <w:rPr>
        <w:rFonts w:hint="default"/>
      </w:rPr>
    </w:lvl>
    <w:lvl w:ilvl="4">
      <w:start w:val="1"/>
      <w:numFmt w:val="decimal"/>
      <w:isLgl/>
      <w:lvlText w:val="%1.%2.%3.%4.%5."/>
      <w:lvlJc w:val="left"/>
      <w:pPr>
        <w:ind w:left="8790" w:hanging="1080"/>
      </w:pPr>
      <w:rPr>
        <w:rFonts w:hint="default"/>
      </w:rPr>
    </w:lvl>
    <w:lvl w:ilvl="5">
      <w:start w:val="1"/>
      <w:numFmt w:val="decimal"/>
      <w:isLgl/>
      <w:lvlText w:val="%1.%2.%3.%4.%5.%6."/>
      <w:lvlJc w:val="left"/>
      <w:pPr>
        <w:ind w:left="10900" w:hanging="1440"/>
      </w:pPr>
      <w:rPr>
        <w:rFonts w:hint="default"/>
      </w:rPr>
    </w:lvl>
    <w:lvl w:ilvl="6">
      <w:start w:val="1"/>
      <w:numFmt w:val="decimal"/>
      <w:isLgl/>
      <w:lvlText w:val="%1.%2.%3.%4.%5.%6.%7."/>
      <w:lvlJc w:val="left"/>
      <w:pPr>
        <w:ind w:left="1265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510" w:hanging="1800"/>
      </w:pPr>
      <w:rPr>
        <w:rFonts w:hint="default"/>
      </w:rPr>
    </w:lvl>
  </w:abstractNum>
  <w:abstractNum w:abstractNumId="35">
    <w:nsid w:val="7C673D85"/>
    <w:multiLevelType w:val="multilevel"/>
    <w:tmpl w:val="BB2AB4EA"/>
    <w:lvl w:ilvl="0">
      <w:start w:val="1"/>
      <w:numFmt w:val="decimal"/>
      <w:lvlText w:val="%1."/>
      <w:lvlJc w:val="left"/>
      <w:pPr>
        <w:ind w:left="1775" w:hanging="1065"/>
      </w:pPr>
      <w:rPr>
        <w:rFonts w:hint="default"/>
      </w:rPr>
    </w:lvl>
    <w:lvl w:ilvl="1">
      <w:start w:val="1"/>
      <w:numFmt w:val="bullet"/>
      <w:lvlText w:val=""/>
      <w:lvlJc w:val="left"/>
      <w:pPr>
        <w:ind w:left="1713" w:hanging="720"/>
      </w:pPr>
      <w:rPr>
        <w:rFonts w:ascii="Symbol" w:hAnsi="Symbol" w:hint="default"/>
        <w:b w:val="0"/>
      </w:rPr>
    </w:lvl>
    <w:lvl w:ilvl="2">
      <w:start w:val="1"/>
      <w:numFmt w:val="decimal"/>
      <w:isLgl/>
      <w:lvlText w:val="%1.%2.%3."/>
      <w:lvlJc w:val="left"/>
      <w:pPr>
        <w:ind w:left="4930" w:hanging="720"/>
      </w:pPr>
      <w:rPr>
        <w:rFonts w:hint="default"/>
        <w:b w:val="0"/>
      </w:rPr>
    </w:lvl>
    <w:lvl w:ilvl="3">
      <w:start w:val="1"/>
      <w:numFmt w:val="decimal"/>
      <w:isLgl/>
      <w:lvlText w:val="%1.%2.%3.%4."/>
      <w:lvlJc w:val="left"/>
      <w:pPr>
        <w:ind w:left="7040" w:hanging="1080"/>
      </w:pPr>
      <w:rPr>
        <w:rFonts w:hint="default"/>
      </w:rPr>
    </w:lvl>
    <w:lvl w:ilvl="4">
      <w:start w:val="1"/>
      <w:numFmt w:val="decimal"/>
      <w:isLgl/>
      <w:lvlText w:val="%1.%2.%3.%4.%5."/>
      <w:lvlJc w:val="left"/>
      <w:pPr>
        <w:ind w:left="8790" w:hanging="1080"/>
      </w:pPr>
      <w:rPr>
        <w:rFonts w:hint="default"/>
      </w:rPr>
    </w:lvl>
    <w:lvl w:ilvl="5">
      <w:start w:val="1"/>
      <w:numFmt w:val="decimal"/>
      <w:isLgl/>
      <w:lvlText w:val="%1.%2.%3.%4.%5.%6."/>
      <w:lvlJc w:val="left"/>
      <w:pPr>
        <w:ind w:left="10900" w:hanging="1440"/>
      </w:pPr>
      <w:rPr>
        <w:rFonts w:hint="default"/>
      </w:rPr>
    </w:lvl>
    <w:lvl w:ilvl="6">
      <w:start w:val="1"/>
      <w:numFmt w:val="decimal"/>
      <w:isLgl/>
      <w:lvlText w:val="%1.%2.%3.%4.%5.%6.%7."/>
      <w:lvlJc w:val="left"/>
      <w:pPr>
        <w:ind w:left="1265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510" w:hanging="1800"/>
      </w:pPr>
      <w:rPr>
        <w:rFonts w:hint="default"/>
      </w:rPr>
    </w:lvl>
  </w:abstractNum>
  <w:num w:numId="1">
    <w:abstractNumId w:val="26"/>
  </w:num>
  <w:num w:numId="2">
    <w:abstractNumId w:val="25"/>
  </w:num>
  <w:num w:numId="3">
    <w:abstractNumId w:val="12"/>
  </w:num>
  <w:num w:numId="4">
    <w:abstractNumId w:val="23"/>
  </w:num>
  <w:num w:numId="5">
    <w:abstractNumId w:val="5"/>
  </w:num>
  <w:num w:numId="6">
    <w:abstractNumId w:val="19"/>
  </w:num>
  <w:num w:numId="7">
    <w:abstractNumId w:val="33"/>
  </w:num>
  <w:num w:numId="8">
    <w:abstractNumId w:val="21"/>
  </w:num>
  <w:num w:numId="9">
    <w:abstractNumId w:val="20"/>
  </w:num>
  <w:num w:numId="10">
    <w:abstractNumId w:val="15"/>
  </w:num>
  <w:num w:numId="11">
    <w:abstractNumId w:val="24"/>
  </w:num>
  <w:num w:numId="12">
    <w:abstractNumId w:val="28"/>
  </w:num>
  <w:num w:numId="13">
    <w:abstractNumId w:val="29"/>
  </w:num>
  <w:num w:numId="14">
    <w:abstractNumId w:val="18"/>
  </w:num>
  <w:num w:numId="15">
    <w:abstractNumId w:val="4"/>
  </w:num>
  <w:num w:numId="16">
    <w:abstractNumId w:val="10"/>
  </w:num>
  <w:num w:numId="17">
    <w:abstractNumId w:val="6"/>
  </w:num>
  <w:num w:numId="18">
    <w:abstractNumId w:val="2"/>
  </w:num>
  <w:num w:numId="19">
    <w:abstractNumId w:val="8"/>
  </w:num>
  <w:num w:numId="20">
    <w:abstractNumId w:val="9"/>
  </w:num>
  <w:num w:numId="21">
    <w:abstractNumId w:val="32"/>
  </w:num>
  <w:num w:numId="22">
    <w:abstractNumId w:val="13"/>
  </w:num>
  <w:num w:numId="23">
    <w:abstractNumId w:val="3"/>
  </w:num>
  <w:num w:numId="24">
    <w:abstractNumId w:val="16"/>
  </w:num>
  <w:num w:numId="25">
    <w:abstractNumId w:val="0"/>
  </w:num>
  <w:num w:numId="26">
    <w:abstractNumId w:val="31"/>
  </w:num>
  <w:num w:numId="27">
    <w:abstractNumId w:val="14"/>
  </w:num>
  <w:num w:numId="28">
    <w:abstractNumId w:val="1"/>
  </w:num>
  <w:num w:numId="29">
    <w:abstractNumId w:val="35"/>
  </w:num>
  <w:num w:numId="30">
    <w:abstractNumId w:val="17"/>
  </w:num>
  <w:num w:numId="31">
    <w:abstractNumId w:val="34"/>
  </w:num>
  <w:num w:numId="32">
    <w:abstractNumId w:val="7"/>
  </w:num>
  <w:num w:numId="33">
    <w:abstractNumId w:val="30"/>
  </w:num>
  <w:num w:numId="34">
    <w:abstractNumId w:val="11"/>
  </w:num>
  <w:num w:numId="35">
    <w:abstractNumId w:val="22"/>
  </w:num>
  <w:num w:numId="36">
    <w:abstractNumId w:val="2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characterSpacingControl w:val="doNotCompress"/>
  <w:footnotePr>
    <w:footnote w:id="-1"/>
    <w:footnote w:id="0"/>
  </w:footnotePr>
  <w:endnotePr>
    <w:endnote w:id="-1"/>
    <w:endnote w:id="0"/>
  </w:endnotePr>
  <w:compat/>
  <w:rsids>
    <w:rsidRoot w:val="00A0285A"/>
    <w:rsid w:val="00003733"/>
    <w:rsid w:val="000515AC"/>
    <w:rsid w:val="00052797"/>
    <w:rsid w:val="000576FD"/>
    <w:rsid w:val="00096FBD"/>
    <w:rsid w:val="000A1ADB"/>
    <w:rsid w:val="000C7579"/>
    <w:rsid w:val="000D59BE"/>
    <w:rsid w:val="000F2C2B"/>
    <w:rsid w:val="000F5EA4"/>
    <w:rsid w:val="001106E7"/>
    <w:rsid w:val="001F155F"/>
    <w:rsid w:val="00212455"/>
    <w:rsid w:val="00220AA0"/>
    <w:rsid w:val="00241741"/>
    <w:rsid w:val="00250556"/>
    <w:rsid w:val="00297E65"/>
    <w:rsid w:val="00311994"/>
    <w:rsid w:val="00315F13"/>
    <w:rsid w:val="00322C88"/>
    <w:rsid w:val="00335D43"/>
    <w:rsid w:val="00354678"/>
    <w:rsid w:val="00362163"/>
    <w:rsid w:val="00366525"/>
    <w:rsid w:val="003D3A61"/>
    <w:rsid w:val="003E655D"/>
    <w:rsid w:val="004C0C18"/>
    <w:rsid w:val="004C70AE"/>
    <w:rsid w:val="004D025C"/>
    <w:rsid w:val="00565E5C"/>
    <w:rsid w:val="005675EE"/>
    <w:rsid w:val="00644B51"/>
    <w:rsid w:val="006F5AE8"/>
    <w:rsid w:val="00707A7D"/>
    <w:rsid w:val="007B020C"/>
    <w:rsid w:val="007C2E2C"/>
    <w:rsid w:val="007C7BD2"/>
    <w:rsid w:val="007F02BD"/>
    <w:rsid w:val="007F4743"/>
    <w:rsid w:val="007F5258"/>
    <w:rsid w:val="008227B2"/>
    <w:rsid w:val="0084181A"/>
    <w:rsid w:val="00872D49"/>
    <w:rsid w:val="00881EAD"/>
    <w:rsid w:val="00895127"/>
    <w:rsid w:val="008C214E"/>
    <w:rsid w:val="008C46AC"/>
    <w:rsid w:val="008C6650"/>
    <w:rsid w:val="008C7D24"/>
    <w:rsid w:val="009205D5"/>
    <w:rsid w:val="009220A1"/>
    <w:rsid w:val="009435E0"/>
    <w:rsid w:val="00956385"/>
    <w:rsid w:val="00984F45"/>
    <w:rsid w:val="00986CD0"/>
    <w:rsid w:val="009B0F06"/>
    <w:rsid w:val="00A0285A"/>
    <w:rsid w:val="00A0423D"/>
    <w:rsid w:val="00A10882"/>
    <w:rsid w:val="00A133A4"/>
    <w:rsid w:val="00A234E5"/>
    <w:rsid w:val="00A30CB7"/>
    <w:rsid w:val="00AA7C5E"/>
    <w:rsid w:val="00AF58D8"/>
    <w:rsid w:val="00AF5917"/>
    <w:rsid w:val="00AF7C12"/>
    <w:rsid w:val="00B701C1"/>
    <w:rsid w:val="00B701C4"/>
    <w:rsid w:val="00C10822"/>
    <w:rsid w:val="00C5730C"/>
    <w:rsid w:val="00C76B48"/>
    <w:rsid w:val="00C81872"/>
    <w:rsid w:val="00C91044"/>
    <w:rsid w:val="00CD6A7B"/>
    <w:rsid w:val="00CE7F53"/>
    <w:rsid w:val="00D22F95"/>
    <w:rsid w:val="00D8307D"/>
    <w:rsid w:val="00DA40CD"/>
    <w:rsid w:val="00DC6847"/>
    <w:rsid w:val="00DE4990"/>
    <w:rsid w:val="00E0353F"/>
    <w:rsid w:val="00E2114B"/>
    <w:rsid w:val="00F02EBF"/>
    <w:rsid w:val="00F42A87"/>
    <w:rsid w:val="00F67586"/>
    <w:rsid w:val="00F76424"/>
    <w:rsid w:val="00FC6FBD"/>
    <w:rsid w:val="00FF7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85A"/>
    <w:rPr>
      <w:sz w:val="24"/>
      <w:szCs w:val="24"/>
      <w:lang w:eastAsia="ru-RU"/>
    </w:rPr>
  </w:style>
  <w:style w:type="paragraph" w:styleId="1">
    <w:name w:val="heading 1"/>
    <w:basedOn w:val="a"/>
    <w:next w:val="a"/>
    <w:link w:val="10"/>
    <w:qFormat/>
    <w:rsid w:val="00F67586"/>
    <w:pPr>
      <w:keepNext/>
      <w:jc w:val="center"/>
      <w:outlineLvl w:val="0"/>
    </w:pPr>
    <w:rPr>
      <w:sz w:val="26"/>
      <w:szCs w:val="20"/>
    </w:rPr>
  </w:style>
  <w:style w:type="paragraph" w:styleId="2">
    <w:name w:val="heading 2"/>
    <w:basedOn w:val="a"/>
    <w:next w:val="a"/>
    <w:link w:val="20"/>
    <w:unhideWhenUsed/>
    <w:qFormat/>
    <w:rsid w:val="00F67586"/>
    <w:pPr>
      <w:keepNext/>
      <w:spacing w:before="240" w:after="60"/>
      <w:outlineLvl w:val="1"/>
    </w:pPr>
    <w:rPr>
      <w:rFonts w:ascii="Cambria" w:hAnsi="Cambria"/>
      <w:b/>
      <w:bCs/>
      <w:i/>
      <w:iCs/>
      <w:sz w:val="28"/>
      <w:szCs w:val="28"/>
    </w:rPr>
  </w:style>
  <w:style w:type="paragraph" w:styleId="8">
    <w:name w:val="heading 8"/>
    <w:basedOn w:val="a"/>
    <w:next w:val="a"/>
    <w:link w:val="80"/>
    <w:semiHidden/>
    <w:unhideWhenUsed/>
    <w:qFormat/>
    <w:rsid w:val="00F67586"/>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A133A4"/>
    <w:pPr>
      <w:suppressLineNumbers/>
      <w:spacing w:before="120" w:after="120"/>
    </w:pPr>
    <w:rPr>
      <w:rFonts w:cs="FreeSans"/>
      <w:i/>
      <w:iCs/>
    </w:rPr>
  </w:style>
  <w:style w:type="character" w:styleId="a4">
    <w:name w:val="Hyperlink"/>
    <w:rsid w:val="00A0285A"/>
    <w:rPr>
      <w:color w:val="0000FF"/>
      <w:u w:val="single"/>
    </w:rPr>
  </w:style>
  <w:style w:type="character" w:customStyle="1" w:styleId="10">
    <w:name w:val="Заголовок 1 Знак"/>
    <w:basedOn w:val="a0"/>
    <w:link w:val="1"/>
    <w:rsid w:val="00F67586"/>
    <w:rPr>
      <w:sz w:val="26"/>
      <w:lang w:eastAsia="ru-RU"/>
    </w:rPr>
  </w:style>
  <w:style w:type="character" w:customStyle="1" w:styleId="20">
    <w:name w:val="Заголовок 2 Знак"/>
    <w:basedOn w:val="a0"/>
    <w:link w:val="2"/>
    <w:rsid w:val="00F67586"/>
    <w:rPr>
      <w:rFonts w:ascii="Cambria" w:hAnsi="Cambria"/>
      <w:b/>
      <w:bCs/>
      <w:i/>
      <w:iCs/>
      <w:sz w:val="28"/>
      <w:szCs w:val="28"/>
    </w:rPr>
  </w:style>
  <w:style w:type="character" w:customStyle="1" w:styleId="80">
    <w:name w:val="Заголовок 8 Знак"/>
    <w:basedOn w:val="a0"/>
    <w:link w:val="8"/>
    <w:semiHidden/>
    <w:rsid w:val="00F67586"/>
    <w:rPr>
      <w:rFonts w:ascii="Calibri" w:hAnsi="Calibri"/>
      <w:i/>
      <w:iCs/>
      <w:sz w:val="24"/>
      <w:szCs w:val="24"/>
    </w:rPr>
  </w:style>
  <w:style w:type="paragraph" w:styleId="a5">
    <w:name w:val="header"/>
    <w:basedOn w:val="a"/>
    <w:link w:val="a6"/>
    <w:uiPriority w:val="99"/>
    <w:rsid w:val="00F67586"/>
    <w:pPr>
      <w:tabs>
        <w:tab w:val="center" w:pos="4677"/>
        <w:tab w:val="right" w:pos="9355"/>
      </w:tabs>
    </w:pPr>
  </w:style>
  <w:style w:type="character" w:customStyle="1" w:styleId="a6">
    <w:name w:val="Верхний колонтитул Знак"/>
    <w:basedOn w:val="a0"/>
    <w:link w:val="a5"/>
    <w:uiPriority w:val="99"/>
    <w:rsid w:val="00F67586"/>
    <w:rPr>
      <w:sz w:val="24"/>
      <w:szCs w:val="24"/>
    </w:rPr>
  </w:style>
  <w:style w:type="character" w:styleId="a7">
    <w:name w:val="page number"/>
    <w:basedOn w:val="a0"/>
    <w:rsid w:val="00F67586"/>
  </w:style>
  <w:style w:type="paragraph" w:customStyle="1" w:styleId="a8">
    <w:name w:val="Заг без нумерации"/>
    <w:basedOn w:val="a"/>
    <w:next w:val="a"/>
    <w:rsid w:val="00F67586"/>
    <w:pPr>
      <w:spacing w:before="240" w:after="240"/>
      <w:ind w:left="851" w:right="851"/>
      <w:jc w:val="center"/>
      <w:outlineLvl w:val="0"/>
    </w:pPr>
    <w:rPr>
      <w:rFonts w:ascii="Arial" w:eastAsia="SimSun" w:hAnsi="Arial"/>
      <w:b/>
      <w:sz w:val="28"/>
    </w:rPr>
  </w:style>
  <w:style w:type="paragraph" w:styleId="a9">
    <w:name w:val="footer"/>
    <w:basedOn w:val="a"/>
    <w:link w:val="aa"/>
    <w:uiPriority w:val="99"/>
    <w:rsid w:val="00F67586"/>
    <w:pPr>
      <w:tabs>
        <w:tab w:val="center" w:pos="4677"/>
        <w:tab w:val="right" w:pos="9355"/>
      </w:tabs>
    </w:pPr>
  </w:style>
  <w:style w:type="character" w:customStyle="1" w:styleId="aa">
    <w:name w:val="Нижний колонтитул Знак"/>
    <w:basedOn w:val="a0"/>
    <w:link w:val="a9"/>
    <w:uiPriority w:val="99"/>
    <w:rsid w:val="00F67586"/>
    <w:rPr>
      <w:sz w:val="24"/>
      <w:szCs w:val="24"/>
    </w:rPr>
  </w:style>
  <w:style w:type="paragraph" w:styleId="ab">
    <w:name w:val="Balloon Text"/>
    <w:basedOn w:val="a"/>
    <w:link w:val="ac"/>
    <w:semiHidden/>
    <w:rsid w:val="00F67586"/>
    <w:rPr>
      <w:rFonts w:ascii="Tahoma" w:hAnsi="Tahoma" w:cs="Tahoma"/>
      <w:sz w:val="16"/>
      <w:szCs w:val="16"/>
    </w:rPr>
  </w:style>
  <w:style w:type="character" w:customStyle="1" w:styleId="ac">
    <w:name w:val="Текст выноски Знак"/>
    <w:basedOn w:val="a0"/>
    <w:link w:val="ab"/>
    <w:semiHidden/>
    <w:rsid w:val="00F67586"/>
    <w:rPr>
      <w:rFonts w:ascii="Tahoma" w:hAnsi="Tahoma" w:cs="Tahoma"/>
      <w:sz w:val="16"/>
      <w:szCs w:val="16"/>
      <w:lang w:eastAsia="ru-RU"/>
    </w:rPr>
  </w:style>
  <w:style w:type="paragraph" w:customStyle="1" w:styleId="ConsPlusNormal">
    <w:name w:val="ConsPlusNormal"/>
    <w:rsid w:val="00F67586"/>
    <w:pPr>
      <w:widowControl w:val="0"/>
      <w:autoSpaceDE w:val="0"/>
      <w:autoSpaceDN w:val="0"/>
      <w:adjustRightInd w:val="0"/>
      <w:ind w:firstLine="720"/>
    </w:pPr>
    <w:rPr>
      <w:rFonts w:ascii="Arial" w:hAnsi="Arial" w:cs="Arial"/>
      <w:lang w:eastAsia="ru-RU"/>
    </w:rPr>
  </w:style>
  <w:style w:type="paragraph" w:styleId="ad">
    <w:name w:val="List Paragraph"/>
    <w:basedOn w:val="a"/>
    <w:uiPriority w:val="34"/>
    <w:qFormat/>
    <w:rsid w:val="00F67586"/>
    <w:pPr>
      <w:ind w:left="720"/>
      <w:contextualSpacing/>
    </w:pPr>
  </w:style>
  <w:style w:type="paragraph" w:styleId="ae">
    <w:name w:val="Normal (Web)"/>
    <w:basedOn w:val="a"/>
    <w:uiPriority w:val="99"/>
    <w:unhideWhenUsed/>
    <w:rsid w:val="00F67586"/>
    <w:pPr>
      <w:spacing w:before="100" w:beforeAutospacing="1" w:after="100" w:afterAutospacing="1"/>
    </w:pPr>
  </w:style>
  <w:style w:type="paragraph" w:styleId="af">
    <w:name w:val="No Spacing"/>
    <w:link w:val="af0"/>
    <w:uiPriority w:val="1"/>
    <w:qFormat/>
    <w:rsid w:val="00F67586"/>
    <w:rPr>
      <w:rFonts w:ascii="Calibri" w:hAnsi="Calibri"/>
      <w:sz w:val="22"/>
      <w:szCs w:val="22"/>
      <w:lang w:eastAsia="ru-RU"/>
    </w:rPr>
  </w:style>
  <w:style w:type="character" w:customStyle="1" w:styleId="af0">
    <w:name w:val="Без интервала Знак"/>
    <w:link w:val="af"/>
    <w:uiPriority w:val="1"/>
    <w:rsid w:val="00F67586"/>
    <w:rPr>
      <w:rFonts w:ascii="Calibri" w:hAnsi="Calibri"/>
      <w:sz w:val="22"/>
      <w:szCs w:val="22"/>
      <w:lang w:eastAsia="ru-RU"/>
    </w:rPr>
  </w:style>
  <w:style w:type="character" w:customStyle="1" w:styleId="postbody">
    <w:name w:val="postbody"/>
    <w:rsid w:val="00F67586"/>
  </w:style>
  <w:style w:type="table" w:styleId="af1">
    <w:name w:val="Table Grid"/>
    <w:basedOn w:val="a1"/>
    <w:rsid w:val="00F67586"/>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Название1"/>
    <w:basedOn w:val="a"/>
    <w:rsid w:val="00F67586"/>
    <w:pPr>
      <w:spacing w:before="240" w:after="240"/>
      <w:ind w:right="2268"/>
    </w:pPr>
    <w:rPr>
      <w:b/>
      <w:bCs/>
      <w:sz w:val="28"/>
      <w:szCs w:val="28"/>
    </w:rPr>
  </w:style>
  <w:style w:type="character" w:customStyle="1" w:styleId="21">
    <w:name w:val="Основной текст (2)_"/>
    <w:link w:val="22"/>
    <w:uiPriority w:val="99"/>
    <w:locked/>
    <w:rsid w:val="00F67586"/>
    <w:rPr>
      <w:b/>
      <w:bCs/>
      <w:sz w:val="23"/>
      <w:szCs w:val="23"/>
      <w:shd w:val="clear" w:color="auto" w:fill="FFFFFF"/>
    </w:rPr>
  </w:style>
  <w:style w:type="paragraph" w:customStyle="1" w:styleId="22">
    <w:name w:val="Основной текст (2)"/>
    <w:basedOn w:val="a"/>
    <w:link w:val="21"/>
    <w:uiPriority w:val="99"/>
    <w:rsid w:val="00F67586"/>
    <w:pPr>
      <w:shd w:val="clear" w:color="auto" w:fill="FFFFFF"/>
      <w:spacing w:line="277" w:lineRule="exact"/>
      <w:jc w:val="center"/>
    </w:pPr>
    <w:rPr>
      <w:b/>
      <w:bCs/>
      <w:sz w:val="23"/>
      <w:szCs w:val="23"/>
      <w:lang w:eastAsia="en-US"/>
    </w:rPr>
  </w:style>
  <w:style w:type="paragraph" w:styleId="af2">
    <w:name w:val="Plain Text"/>
    <w:basedOn w:val="a"/>
    <w:link w:val="af3"/>
    <w:rsid w:val="00F67586"/>
    <w:rPr>
      <w:rFonts w:ascii="Courier New" w:hAnsi="Courier New"/>
      <w:sz w:val="20"/>
      <w:szCs w:val="20"/>
    </w:rPr>
  </w:style>
  <w:style w:type="character" w:customStyle="1" w:styleId="af3">
    <w:name w:val="Текст Знак"/>
    <w:basedOn w:val="a0"/>
    <w:link w:val="af2"/>
    <w:rsid w:val="00F67586"/>
    <w:rPr>
      <w:rFonts w:ascii="Courier New" w:hAnsi="Courier New"/>
    </w:rPr>
  </w:style>
  <w:style w:type="paragraph" w:styleId="af4">
    <w:name w:val="Body Text"/>
    <w:basedOn w:val="a"/>
    <w:link w:val="af5"/>
    <w:rsid w:val="00F67586"/>
    <w:pPr>
      <w:jc w:val="both"/>
    </w:pPr>
    <w:rPr>
      <w:sz w:val="20"/>
      <w:szCs w:val="28"/>
    </w:rPr>
  </w:style>
  <w:style w:type="character" w:customStyle="1" w:styleId="af5">
    <w:name w:val="Основной текст Знак"/>
    <w:basedOn w:val="a0"/>
    <w:link w:val="af4"/>
    <w:rsid w:val="00F67586"/>
    <w:rPr>
      <w:szCs w:val="28"/>
    </w:rPr>
  </w:style>
  <w:style w:type="paragraph" w:styleId="23">
    <w:name w:val="Body Text 2"/>
    <w:basedOn w:val="a"/>
    <w:link w:val="24"/>
    <w:rsid w:val="00F67586"/>
    <w:pPr>
      <w:jc w:val="both"/>
    </w:pPr>
    <w:rPr>
      <w:color w:val="008000"/>
      <w:sz w:val="20"/>
      <w:szCs w:val="28"/>
    </w:rPr>
  </w:style>
  <w:style w:type="character" w:customStyle="1" w:styleId="24">
    <w:name w:val="Основной текст 2 Знак"/>
    <w:basedOn w:val="a0"/>
    <w:link w:val="23"/>
    <w:rsid w:val="00F67586"/>
    <w:rPr>
      <w:color w:val="008000"/>
      <w:szCs w:val="28"/>
    </w:rPr>
  </w:style>
  <w:style w:type="paragraph" w:customStyle="1" w:styleId="af6">
    <w:name w:val="список вложенный подзаголовный"/>
    <w:basedOn w:val="a"/>
    <w:rsid w:val="00F67586"/>
    <w:pPr>
      <w:tabs>
        <w:tab w:val="num" w:pos="612"/>
        <w:tab w:val="right" w:pos="9900"/>
      </w:tabs>
      <w:spacing w:before="180"/>
      <w:ind w:left="612" w:hanging="432"/>
      <w:jc w:val="both"/>
    </w:pPr>
  </w:style>
  <w:style w:type="character" w:styleId="af7">
    <w:name w:val="Strong"/>
    <w:uiPriority w:val="22"/>
    <w:qFormat/>
    <w:rsid w:val="00F67586"/>
    <w:rPr>
      <w:b/>
      <w:bCs/>
    </w:rPr>
  </w:style>
  <w:style w:type="character" w:customStyle="1" w:styleId="text1">
    <w:name w:val="text1"/>
    <w:rsid w:val="00F67586"/>
    <w:rPr>
      <w:sz w:val="24"/>
      <w:szCs w:val="24"/>
    </w:rPr>
  </w:style>
  <w:style w:type="paragraph" w:customStyle="1" w:styleId="FORMATTEXT">
    <w:name w:val=".FORMATTEXT"/>
    <w:uiPriority w:val="99"/>
    <w:rsid w:val="00F67586"/>
    <w:pPr>
      <w:widowControl w:val="0"/>
      <w:autoSpaceDE w:val="0"/>
      <w:autoSpaceDN w:val="0"/>
      <w:adjustRightInd w:val="0"/>
    </w:pPr>
    <w:rPr>
      <w:sz w:val="24"/>
      <w:szCs w:val="24"/>
      <w:lang w:eastAsia="ru-RU"/>
    </w:rPr>
  </w:style>
  <w:style w:type="character" w:customStyle="1" w:styleId="af8">
    <w:name w:val="Основной текст_"/>
    <w:link w:val="3"/>
    <w:locked/>
    <w:rsid w:val="00F67586"/>
    <w:rPr>
      <w:shd w:val="clear" w:color="auto" w:fill="FFFFFF"/>
    </w:rPr>
  </w:style>
  <w:style w:type="paragraph" w:customStyle="1" w:styleId="3">
    <w:name w:val="Основной текст3"/>
    <w:basedOn w:val="a"/>
    <w:link w:val="af8"/>
    <w:rsid w:val="00F67586"/>
    <w:pPr>
      <w:shd w:val="clear" w:color="auto" w:fill="FFFFFF"/>
      <w:spacing w:before="300" w:line="252" w:lineRule="exact"/>
      <w:ind w:hanging="360"/>
      <w:jc w:val="both"/>
    </w:pPr>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85A"/>
    <w:rPr>
      <w:sz w:val="24"/>
      <w:szCs w:val="24"/>
      <w:lang w:eastAsia="ru-RU"/>
    </w:rPr>
  </w:style>
  <w:style w:type="paragraph" w:styleId="1">
    <w:name w:val="heading 1"/>
    <w:basedOn w:val="a"/>
    <w:next w:val="a"/>
    <w:link w:val="10"/>
    <w:qFormat/>
    <w:rsid w:val="00F67586"/>
    <w:pPr>
      <w:keepNext/>
      <w:jc w:val="center"/>
      <w:outlineLvl w:val="0"/>
    </w:pPr>
    <w:rPr>
      <w:sz w:val="26"/>
      <w:szCs w:val="20"/>
    </w:rPr>
  </w:style>
  <w:style w:type="paragraph" w:styleId="2">
    <w:name w:val="heading 2"/>
    <w:basedOn w:val="a"/>
    <w:next w:val="a"/>
    <w:link w:val="20"/>
    <w:unhideWhenUsed/>
    <w:qFormat/>
    <w:rsid w:val="00F67586"/>
    <w:pPr>
      <w:keepNext/>
      <w:spacing w:before="240" w:after="60"/>
      <w:outlineLvl w:val="1"/>
    </w:pPr>
    <w:rPr>
      <w:rFonts w:ascii="Cambria" w:hAnsi="Cambria"/>
      <w:b/>
      <w:bCs/>
      <w:i/>
      <w:iCs/>
      <w:sz w:val="28"/>
      <w:szCs w:val="28"/>
      <w:lang w:val="x-none" w:eastAsia="x-none"/>
    </w:rPr>
  </w:style>
  <w:style w:type="paragraph" w:styleId="8">
    <w:name w:val="heading 8"/>
    <w:basedOn w:val="a"/>
    <w:next w:val="a"/>
    <w:link w:val="80"/>
    <w:semiHidden/>
    <w:unhideWhenUsed/>
    <w:qFormat/>
    <w:rsid w:val="00F67586"/>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caption"/>
    <w:basedOn w:val="a"/>
    <w:qFormat/>
    <w:rsid w:val="00A133A4"/>
    <w:pPr>
      <w:suppressLineNumbers/>
      <w:spacing w:before="120" w:after="120"/>
    </w:pPr>
    <w:rPr>
      <w:rFonts w:cs="FreeSans"/>
      <w:i/>
      <w:iCs/>
    </w:rPr>
  </w:style>
  <w:style w:type="character" w:styleId="a4">
    <w:name w:val="Hyperlink"/>
    <w:rsid w:val="00A0285A"/>
    <w:rPr>
      <w:color w:val="0000FF"/>
      <w:u w:val="single"/>
    </w:rPr>
  </w:style>
  <w:style w:type="character" w:customStyle="1" w:styleId="10">
    <w:name w:val="Заголовок 1 Знак"/>
    <w:basedOn w:val="a0"/>
    <w:link w:val="1"/>
    <w:rsid w:val="00F67586"/>
    <w:rPr>
      <w:sz w:val="26"/>
      <w:lang w:eastAsia="ru-RU"/>
    </w:rPr>
  </w:style>
  <w:style w:type="character" w:customStyle="1" w:styleId="20">
    <w:name w:val="Заголовок 2 Знак"/>
    <w:basedOn w:val="a0"/>
    <w:link w:val="2"/>
    <w:rsid w:val="00F67586"/>
    <w:rPr>
      <w:rFonts w:ascii="Cambria" w:hAnsi="Cambria"/>
      <w:b/>
      <w:bCs/>
      <w:i/>
      <w:iCs/>
      <w:sz w:val="28"/>
      <w:szCs w:val="28"/>
      <w:lang w:val="x-none" w:eastAsia="x-none"/>
    </w:rPr>
  </w:style>
  <w:style w:type="character" w:customStyle="1" w:styleId="80">
    <w:name w:val="Заголовок 8 Знак"/>
    <w:basedOn w:val="a0"/>
    <w:link w:val="8"/>
    <w:semiHidden/>
    <w:rsid w:val="00F67586"/>
    <w:rPr>
      <w:rFonts w:ascii="Calibri" w:hAnsi="Calibri"/>
      <w:i/>
      <w:iCs/>
      <w:sz w:val="24"/>
      <w:szCs w:val="24"/>
      <w:lang w:val="x-none" w:eastAsia="x-none"/>
    </w:rPr>
  </w:style>
  <w:style w:type="paragraph" w:styleId="a5">
    <w:name w:val="header"/>
    <w:basedOn w:val="a"/>
    <w:link w:val="a6"/>
    <w:uiPriority w:val="99"/>
    <w:rsid w:val="00F67586"/>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F67586"/>
    <w:rPr>
      <w:sz w:val="24"/>
      <w:szCs w:val="24"/>
      <w:lang w:val="x-none" w:eastAsia="x-none"/>
    </w:rPr>
  </w:style>
  <w:style w:type="character" w:styleId="a7">
    <w:name w:val="page number"/>
    <w:basedOn w:val="a0"/>
    <w:rsid w:val="00F67586"/>
  </w:style>
  <w:style w:type="paragraph" w:customStyle="1" w:styleId="a8">
    <w:name w:val="Заг без нумерации"/>
    <w:basedOn w:val="a"/>
    <w:next w:val="a"/>
    <w:rsid w:val="00F67586"/>
    <w:pPr>
      <w:spacing w:before="240" w:after="240"/>
      <w:ind w:left="851" w:right="851"/>
      <w:jc w:val="center"/>
      <w:outlineLvl w:val="0"/>
    </w:pPr>
    <w:rPr>
      <w:rFonts w:ascii="Arial" w:eastAsia="SimSun" w:hAnsi="Arial"/>
      <w:b/>
      <w:sz w:val="28"/>
    </w:rPr>
  </w:style>
  <w:style w:type="paragraph" w:styleId="a9">
    <w:name w:val="footer"/>
    <w:basedOn w:val="a"/>
    <w:link w:val="aa"/>
    <w:uiPriority w:val="99"/>
    <w:rsid w:val="00F67586"/>
    <w:pPr>
      <w:tabs>
        <w:tab w:val="center" w:pos="4677"/>
        <w:tab w:val="right" w:pos="9355"/>
      </w:tabs>
    </w:pPr>
    <w:rPr>
      <w:lang w:val="x-none" w:eastAsia="x-none"/>
    </w:rPr>
  </w:style>
  <w:style w:type="character" w:customStyle="1" w:styleId="aa">
    <w:name w:val="Нижний колонтитул Знак"/>
    <w:basedOn w:val="a0"/>
    <w:link w:val="a9"/>
    <w:uiPriority w:val="99"/>
    <w:rsid w:val="00F67586"/>
    <w:rPr>
      <w:sz w:val="24"/>
      <w:szCs w:val="24"/>
      <w:lang w:val="x-none" w:eastAsia="x-none"/>
    </w:rPr>
  </w:style>
  <w:style w:type="paragraph" w:styleId="ab">
    <w:name w:val="Balloon Text"/>
    <w:basedOn w:val="a"/>
    <w:link w:val="ac"/>
    <w:semiHidden/>
    <w:rsid w:val="00F67586"/>
    <w:rPr>
      <w:rFonts w:ascii="Tahoma" w:hAnsi="Tahoma" w:cs="Tahoma"/>
      <w:sz w:val="16"/>
      <w:szCs w:val="16"/>
    </w:rPr>
  </w:style>
  <w:style w:type="character" w:customStyle="1" w:styleId="ac">
    <w:name w:val="Текст выноски Знак"/>
    <w:basedOn w:val="a0"/>
    <w:link w:val="ab"/>
    <w:semiHidden/>
    <w:rsid w:val="00F67586"/>
    <w:rPr>
      <w:rFonts w:ascii="Tahoma" w:hAnsi="Tahoma" w:cs="Tahoma"/>
      <w:sz w:val="16"/>
      <w:szCs w:val="16"/>
      <w:lang w:eastAsia="ru-RU"/>
    </w:rPr>
  </w:style>
  <w:style w:type="paragraph" w:customStyle="1" w:styleId="ConsPlusNormal">
    <w:name w:val="ConsPlusNormal"/>
    <w:rsid w:val="00F67586"/>
    <w:pPr>
      <w:widowControl w:val="0"/>
      <w:autoSpaceDE w:val="0"/>
      <w:autoSpaceDN w:val="0"/>
      <w:adjustRightInd w:val="0"/>
      <w:ind w:firstLine="720"/>
    </w:pPr>
    <w:rPr>
      <w:rFonts w:ascii="Arial" w:hAnsi="Arial" w:cs="Arial"/>
      <w:lang w:eastAsia="ru-RU"/>
    </w:rPr>
  </w:style>
  <w:style w:type="paragraph" w:styleId="ad">
    <w:name w:val="List Paragraph"/>
    <w:basedOn w:val="a"/>
    <w:uiPriority w:val="34"/>
    <w:qFormat/>
    <w:rsid w:val="00F67586"/>
    <w:pPr>
      <w:ind w:left="720"/>
      <w:contextualSpacing/>
    </w:pPr>
  </w:style>
  <w:style w:type="paragraph" w:styleId="ae">
    <w:name w:val="Normal (Web)"/>
    <w:basedOn w:val="a"/>
    <w:uiPriority w:val="99"/>
    <w:unhideWhenUsed/>
    <w:rsid w:val="00F67586"/>
    <w:pPr>
      <w:spacing w:before="100" w:beforeAutospacing="1" w:after="100" w:afterAutospacing="1"/>
    </w:pPr>
  </w:style>
  <w:style w:type="paragraph" w:styleId="af">
    <w:name w:val="No Spacing"/>
    <w:link w:val="af0"/>
    <w:uiPriority w:val="1"/>
    <w:qFormat/>
    <w:rsid w:val="00F67586"/>
    <w:rPr>
      <w:rFonts w:ascii="Calibri" w:hAnsi="Calibri"/>
      <w:sz w:val="22"/>
      <w:szCs w:val="22"/>
      <w:lang w:eastAsia="ru-RU"/>
    </w:rPr>
  </w:style>
  <w:style w:type="character" w:customStyle="1" w:styleId="af0">
    <w:name w:val="Без интервала Знак"/>
    <w:link w:val="af"/>
    <w:uiPriority w:val="1"/>
    <w:rsid w:val="00F67586"/>
    <w:rPr>
      <w:rFonts w:ascii="Calibri" w:hAnsi="Calibri"/>
      <w:sz w:val="22"/>
      <w:szCs w:val="22"/>
      <w:lang w:eastAsia="ru-RU"/>
    </w:rPr>
  </w:style>
  <w:style w:type="character" w:customStyle="1" w:styleId="postbody">
    <w:name w:val="postbody"/>
    <w:rsid w:val="00F67586"/>
  </w:style>
  <w:style w:type="table" w:styleId="af1">
    <w:name w:val="Table Grid"/>
    <w:basedOn w:val="a1"/>
    <w:rsid w:val="00F67586"/>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Название1"/>
    <w:basedOn w:val="a"/>
    <w:rsid w:val="00F67586"/>
    <w:pPr>
      <w:spacing w:before="240" w:after="240"/>
      <w:ind w:right="2268"/>
    </w:pPr>
    <w:rPr>
      <w:b/>
      <w:bCs/>
      <w:sz w:val="28"/>
      <w:szCs w:val="28"/>
    </w:rPr>
  </w:style>
  <w:style w:type="character" w:customStyle="1" w:styleId="21">
    <w:name w:val="Основной текст (2)_"/>
    <w:link w:val="22"/>
    <w:uiPriority w:val="99"/>
    <w:locked/>
    <w:rsid w:val="00F67586"/>
    <w:rPr>
      <w:b/>
      <w:bCs/>
      <w:sz w:val="23"/>
      <w:szCs w:val="23"/>
      <w:shd w:val="clear" w:color="auto" w:fill="FFFFFF"/>
    </w:rPr>
  </w:style>
  <w:style w:type="paragraph" w:customStyle="1" w:styleId="22">
    <w:name w:val="Основной текст (2)"/>
    <w:basedOn w:val="a"/>
    <w:link w:val="21"/>
    <w:uiPriority w:val="99"/>
    <w:rsid w:val="00F67586"/>
    <w:pPr>
      <w:shd w:val="clear" w:color="auto" w:fill="FFFFFF"/>
      <w:spacing w:line="277" w:lineRule="exact"/>
      <w:jc w:val="center"/>
    </w:pPr>
    <w:rPr>
      <w:b/>
      <w:bCs/>
      <w:sz w:val="23"/>
      <w:szCs w:val="23"/>
      <w:lang w:eastAsia="en-US"/>
    </w:rPr>
  </w:style>
  <w:style w:type="paragraph" w:styleId="af2">
    <w:name w:val="Plain Text"/>
    <w:basedOn w:val="a"/>
    <w:link w:val="af3"/>
    <w:rsid w:val="00F67586"/>
    <w:rPr>
      <w:rFonts w:ascii="Courier New" w:hAnsi="Courier New"/>
      <w:sz w:val="20"/>
      <w:szCs w:val="20"/>
      <w:lang w:val="x-none" w:eastAsia="x-none"/>
    </w:rPr>
  </w:style>
  <w:style w:type="character" w:customStyle="1" w:styleId="af3">
    <w:name w:val="Текст Знак"/>
    <w:basedOn w:val="a0"/>
    <w:link w:val="af2"/>
    <w:rsid w:val="00F67586"/>
    <w:rPr>
      <w:rFonts w:ascii="Courier New" w:hAnsi="Courier New"/>
      <w:lang w:val="x-none" w:eastAsia="x-none"/>
    </w:rPr>
  </w:style>
  <w:style w:type="paragraph" w:styleId="af4">
    <w:name w:val="Body Text"/>
    <w:basedOn w:val="a"/>
    <w:link w:val="af5"/>
    <w:rsid w:val="00F67586"/>
    <w:pPr>
      <w:jc w:val="both"/>
    </w:pPr>
    <w:rPr>
      <w:sz w:val="20"/>
      <w:szCs w:val="28"/>
      <w:lang w:val="x-none" w:eastAsia="x-none"/>
    </w:rPr>
  </w:style>
  <w:style w:type="character" w:customStyle="1" w:styleId="af5">
    <w:name w:val="Основной текст Знак"/>
    <w:basedOn w:val="a0"/>
    <w:link w:val="af4"/>
    <w:rsid w:val="00F67586"/>
    <w:rPr>
      <w:szCs w:val="28"/>
      <w:lang w:val="x-none" w:eastAsia="x-none"/>
    </w:rPr>
  </w:style>
  <w:style w:type="paragraph" w:styleId="23">
    <w:name w:val="Body Text 2"/>
    <w:basedOn w:val="a"/>
    <w:link w:val="24"/>
    <w:rsid w:val="00F67586"/>
    <w:pPr>
      <w:jc w:val="both"/>
    </w:pPr>
    <w:rPr>
      <w:color w:val="008000"/>
      <w:sz w:val="20"/>
      <w:szCs w:val="28"/>
      <w:lang w:val="x-none" w:eastAsia="x-none"/>
    </w:rPr>
  </w:style>
  <w:style w:type="character" w:customStyle="1" w:styleId="24">
    <w:name w:val="Основной текст 2 Знак"/>
    <w:basedOn w:val="a0"/>
    <w:link w:val="23"/>
    <w:rsid w:val="00F67586"/>
    <w:rPr>
      <w:color w:val="008000"/>
      <w:szCs w:val="28"/>
      <w:lang w:val="x-none" w:eastAsia="x-none"/>
    </w:rPr>
  </w:style>
  <w:style w:type="paragraph" w:customStyle="1" w:styleId="af6">
    <w:name w:val="список вложенный подзаголовный"/>
    <w:basedOn w:val="a"/>
    <w:rsid w:val="00F67586"/>
    <w:pPr>
      <w:tabs>
        <w:tab w:val="num" w:pos="612"/>
        <w:tab w:val="right" w:pos="9900"/>
      </w:tabs>
      <w:spacing w:before="180"/>
      <w:ind w:left="612" w:hanging="432"/>
      <w:jc w:val="both"/>
    </w:pPr>
  </w:style>
  <w:style w:type="character" w:styleId="af7">
    <w:name w:val="Strong"/>
    <w:uiPriority w:val="22"/>
    <w:qFormat/>
    <w:rsid w:val="00F67586"/>
    <w:rPr>
      <w:b/>
      <w:bCs/>
    </w:rPr>
  </w:style>
  <w:style w:type="character" w:customStyle="1" w:styleId="text1">
    <w:name w:val="text1"/>
    <w:rsid w:val="00F67586"/>
    <w:rPr>
      <w:sz w:val="24"/>
      <w:szCs w:val="24"/>
    </w:rPr>
  </w:style>
  <w:style w:type="paragraph" w:customStyle="1" w:styleId="FORMATTEXT">
    <w:name w:val=".FORMATTEXT"/>
    <w:uiPriority w:val="99"/>
    <w:rsid w:val="00F67586"/>
    <w:pPr>
      <w:widowControl w:val="0"/>
      <w:autoSpaceDE w:val="0"/>
      <w:autoSpaceDN w:val="0"/>
      <w:adjustRightInd w:val="0"/>
    </w:pPr>
    <w:rPr>
      <w:sz w:val="24"/>
      <w:szCs w:val="24"/>
      <w:lang w:eastAsia="ru-RU"/>
    </w:rPr>
  </w:style>
  <w:style w:type="character" w:customStyle="1" w:styleId="af8">
    <w:name w:val="Основной текст_"/>
    <w:link w:val="3"/>
    <w:locked/>
    <w:rsid w:val="00F67586"/>
    <w:rPr>
      <w:shd w:val="clear" w:color="auto" w:fill="FFFFFF"/>
    </w:rPr>
  </w:style>
  <w:style w:type="paragraph" w:customStyle="1" w:styleId="3">
    <w:name w:val="Основной текст3"/>
    <w:basedOn w:val="a"/>
    <w:link w:val="af8"/>
    <w:rsid w:val="00F67586"/>
    <w:pPr>
      <w:shd w:val="clear" w:color="auto" w:fill="FFFFFF"/>
      <w:spacing w:before="300" w:line="252" w:lineRule="exact"/>
      <w:ind w:hanging="360"/>
      <w:jc w:val="both"/>
    </w:pPr>
    <w:rPr>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oco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11EF0-5ECF-44A2-905D-EA0E0A68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21</Pages>
  <Words>8928</Words>
  <Characters>50894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Timokhina</dc:creator>
  <cp:lastModifiedBy>tsygankov</cp:lastModifiedBy>
  <cp:revision>17</cp:revision>
  <cp:lastPrinted>2015-04-17T09:11:00Z</cp:lastPrinted>
  <dcterms:created xsi:type="dcterms:W3CDTF">2015-04-15T15:02:00Z</dcterms:created>
  <dcterms:modified xsi:type="dcterms:W3CDTF">2015-04-17T13:47:00Z</dcterms:modified>
</cp:coreProperties>
</file>